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3085"/>
        <w:gridCol w:w="6491"/>
      </w:tblGrid>
      <w:tr w:rsidR="00A61B30" w14:paraId="537C5686" w14:textId="77777777" w:rsidTr="009A0C2F">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BA7FA8" w14:paraId="33F177AC" w14:textId="77777777" w:rsidTr="0011647B">
        <w:tc>
          <w:tcPr>
            <w:tcW w:w="3085" w:type="dxa"/>
          </w:tcPr>
          <w:p w14:paraId="5BD6587F" w14:textId="1417F0CC" w:rsidR="00A61B30" w:rsidRPr="00BA7FA8" w:rsidRDefault="00A61B30">
            <w:pPr>
              <w:rPr>
                <w:rFonts w:ascii="Times New Roman" w:hAnsi="Times New Roman" w:cs="Times New Roman"/>
              </w:rPr>
            </w:pPr>
            <w:r w:rsidRPr="00BA7FA8">
              <w:rPr>
                <w:rFonts w:ascii="Times New Roman" w:hAnsi="Times New Roman" w:cs="Times New Roman"/>
              </w:rPr>
              <w:t>Project Title</w:t>
            </w:r>
          </w:p>
        </w:tc>
        <w:tc>
          <w:tcPr>
            <w:tcW w:w="6491" w:type="dxa"/>
          </w:tcPr>
          <w:p w14:paraId="490DDD59" w14:textId="0AE6F6FE" w:rsidR="00A61B30" w:rsidRPr="00BA7FA8" w:rsidRDefault="00F13405" w:rsidP="00F234DE">
            <w:pPr>
              <w:rPr>
                <w:rFonts w:ascii="Times New Roman" w:hAnsi="Times New Roman" w:cs="Times New Roman"/>
              </w:rPr>
            </w:pPr>
            <w:r w:rsidRPr="00BA7FA8">
              <w:rPr>
                <w:rFonts w:ascii="Times New Roman" w:hAnsi="Times New Roman" w:cs="Times New Roman"/>
              </w:rPr>
              <w:t xml:space="preserve">MPC-448 – </w:t>
            </w:r>
            <w:r w:rsidR="00F234DE" w:rsidRPr="00BA7FA8">
              <w:rPr>
                <w:rFonts w:ascii="Times New Roman" w:hAnsi="Times New Roman" w:cs="Times New Roman"/>
              </w:rPr>
              <w:t>Reducing Flood Vulnerability of Communities with Limited Road Access by Optimizing Bridge Elevation</w:t>
            </w:r>
          </w:p>
        </w:tc>
      </w:tr>
      <w:tr w:rsidR="00DA713E" w:rsidRPr="00BA7FA8" w14:paraId="07281C3E" w14:textId="77777777" w:rsidTr="0011647B">
        <w:tc>
          <w:tcPr>
            <w:tcW w:w="3085" w:type="dxa"/>
          </w:tcPr>
          <w:p w14:paraId="0B35E69C" w14:textId="00C61886" w:rsidR="00DA713E" w:rsidRPr="00BA7FA8" w:rsidRDefault="00DA713E">
            <w:pPr>
              <w:rPr>
                <w:rFonts w:ascii="Times New Roman" w:hAnsi="Times New Roman" w:cs="Times New Roman"/>
              </w:rPr>
            </w:pPr>
            <w:r w:rsidRPr="00BA7FA8">
              <w:rPr>
                <w:rFonts w:ascii="Times New Roman" w:hAnsi="Times New Roman" w:cs="Times New Roman"/>
              </w:rPr>
              <w:t>University</w:t>
            </w:r>
          </w:p>
        </w:tc>
        <w:tc>
          <w:tcPr>
            <w:tcW w:w="6491" w:type="dxa"/>
          </w:tcPr>
          <w:p w14:paraId="2DDCB568" w14:textId="341C1499" w:rsidR="00DA713E" w:rsidRPr="00BA7FA8" w:rsidRDefault="00392EE5">
            <w:pPr>
              <w:rPr>
                <w:rFonts w:ascii="Times New Roman" w:hAnsi="Times New Roman" w:cs="Times New Roman"/>
              </w:rPr>
            </w:pPr>
            <w:r w:rsidRPr="00BA7FA8">
              <w:rPr>
                <w:rFonts w:ascii="Times New Roman" w:hAnsi="Times New Roman" w:cs="Times New Roman"/>
              </w:rPr>
              <w:t>Colorado State University</w:t>
            </w:r>
          </w:p>
        </w:tc>
      </w:tr>
      <w:tr w:rsidR="00A61B30" w:rsidRPr="00BA7FA8" w14:paraId="642F2523" w14:textId="77777777" w:rsidTr="0011647B">
        <w:tc>
          <w:tcPr>
            <w:tcW w:w="3085" w:type="dxa"/>
          </w:tcPr>
          <w:p w14:paraId="57189A74" w14:textId="6B22D57F" w:rsidR="00A61B30" w:rsidRPr="00BA7FA8" w:rsidRDefault="00A61B30">
            <w:pPr>
              <w:rPr>
                <w:rFonts w:ascii="Times New Roman" w:hAnsi="Times New Roman" w:cs="Times New Roman"/>
              </w:rPr>
            </w:pPr>
            <w:r w:rsidRPr="00BA7FA8">
              <w:rPr>
                <w:rFonts w:ascii="Times New Roman" w:hAnsi="Times New Roman" w:cs="Times New Roman"/>
              </w:rPr>
              <w:t>Principal Investigator</w:t>
            </w:r>
          </w:p>
        </w:tc>
        <w:tc>
          <w:tcPr>
            <w:tcW w:w="6491" w:type="dxa"/>
          </w:tcPr>
          <w:p w14:paraId="6BB999B0" w14:textId="797C86D7" w:rsidR="00F234DE" w:rsidRPr="00BA7FA8" w:rsidRDefault="00F234DE">
            <w:pPr>
              <w:rPr>
                <w:rFonts w:ascii="Times New Roman" w:hAnsi="Times New Roman" w:cs="Times New Roman"/>
              </w:rPr>
            </w:pPr>
            <w:r w:rsidRPr="00BA7FA8">
              <w:rPr>
                <w:rFonts w:ascii="Times New Roman" w:hAnsi="Times New Roman" w:cs="Times New Roman"/>
              </w:rPr>
              <w:t xml:space="preserve">John W. van de </w:t>
            </w:r>
            <w:proofErr w:type="spellStart"/>
            <w:r w:rsidRPr="00BA7FA8">
              <w:rPr>
                <w:rFonts w:ascii="Times New Roman" w:hAnsi="Times New Roman" w:cs="Times New Roman"/>
              </w:rPr>
              <w:t>Lindt</w:t>
            </w:r>
            <w:proofErr w:type="spellEnd"/>
          </w:p>
          <w:p w14:paraId="65EA2F8D" w14:textId="4A49EC26" w:rsidR="00F234DE" w:rsidRPr="00BA7FA8" w:rsidRDefault="00F234DE">
            <w:pPr>
              <w:rPr>
                <w:rFonts w:ascii="Times New Roman" w:hAnsi="Times New Roman" w:cs="Times New Roman"/>
              </w:rPr>
            </w:pPr>
            <w:r w:rsidRPr="00BA7FA8">
              <w:rPr>
                <w:rFonts w:ascii="Times New Roman" w:hAnsi="Times New Roman" w:cs="Times New Roman"/>
              </w:rPr>
              <w:t>Senior Bolivar</w:t>
            </w:r>
          </w:p>
        </w:tc>
      </w:tr>
      <w:tr w:rsidR="00A61B30" w:rsidRPr="00BA7FA8" w14:paraId="04A02868" w14:textId="77777777" w:rsidTr="0011647B">
        <w:tc>
          <w:tcPr>
            <w:tcW w:w="3085" w:type="dxa"/>
          </w:tcPr>
          <w:p w14:paraId="36CFCDC3" w14:textId="73AFEC94" w:rsidR="00A61B30" w:rsidRPr="00BA7FA8" w:rsidRDefault="00A61B30">
            <w:pPr>
              <w:rPr>
                <w:rFonts w:ascii="Times New Roman" w:hAnsi="Times New Roman" w:cs="Times New Roman"/>
              </w:rPr>
            </w:pPr>
            <w:r w:rsidRPr="00BA7FA8">
              <w:rPr>
                <w:rFonts w:ascii="Times New Roman" w:hAnsi="Times New Roman" w:cs="Times New Roman"/>
              </w:rPr>
              <w:t>PI Contact Information</w:t>
            </w:r>
          </w:p>
        </w:tc>
        <w:tc>
          <w:tcPr>
            <w:tcW w:w="6491" w:type="dxa"/>
          </w:tcPr>
          <w:p w14:paraId="72F43AED" w14:textId="1E857A5B" w:rsidR="009A0C2F" w:rsidRPr="00BA7FA8" w:rsidRDefault="009A0C2F" w:rsidP="000D2B7C">
            <w:pPr>
              <w:rPr>
                <w:rFonts w:ascii="Times New Roman" w:hAnsi="Times New Roman" w:cs="Times New Roman"/>
              </w:rPr>
            </w:pPr>
            <w:r w:rsidRPr="00BA7FA8">
              <w:rPr>
                <w:rFonts w:ascii="Times New Roman" w:hAnsi="Times New Roman" w:cs="Times New Roman"/>
              </w:rPr>
              <w:t xml:space="preserve">John W. van de </w:t>
            </w:r>
            <w:proofErr w:type="spellStart"/>
            <w:r w:rsidRPr="00BA7FA8">
              <w:rPr>
                <w:rFonts w:ascii="Times New Roman" w:hAnsi="Times New Roman" w:cs="Times New Roman"/>
              </w:rPr>
              <w:t>Lindt</w:t>
            </w:r>
            <w:proofErr w:type="spellEnd"/>
          </w:p>
          <w:p w14:paraId="2CBED722" w14:textId="4F638782" w:rsidR="000D2B7C" w:rsidRDefault="00F234DE" w:rsidP="000D2B7C">
            <w:pPr>
              <w:rPr>
                <w:rFonts w:ascii="Times New Roman" w:hAnsi="Times New Roman" w:cs="Times New Roman"/>
              </w:rPr>
            </w:pPr>
            <w:r w:rsidRPr="00BA7FA8">
              <w:rPr>
                <w:rFonts w:ascii="Times New Roman" w:hAnsi="Times New Roman" w:cs="Times New Roman"/>
              </w:rPr>
              <w:t>Professor</w:t>
            </w:r>
          </w:p>
          <w:p w14:paraId="38526A8E" w14:textId="74596FB1" w:rsidR="009A40CD" w:rsidRDefault="009A40CD" w:rsidP="000D2B7C">
            <w:pPr>
              <w:rPr>
                <w:rFonts w:ascii="Times New Roman" w:hAnsi="Times New Roman" w:cs="Times New Roman"/>
              </w:rPr>
            </w:pPr>
            <w:r w:rsidRPr="009A40CD">
              <w:rPr>
                <w:rFonts w:ascii="Times New Roman" w:hAnsi="Times New Roman" w:cs="Times New Roman"/>
              </w:rPr>
              <w:t>Civil and Environmental Engineering</w:t>
            </w:r>
          </w:p>
          <w:p w14:paraId="06BE4904" w14:textId="30E677F2" w:rsidR="00F234DE" w:rsidRPr="00BA7FA8" w:rsidRDefault="00CA15BF" w:rsidP="000D2B7C">
            <w:pPr>
              <w:rPr>
                <w:rFonts w:ascii="Times New Roman" w:hAnsi="Times New Roman" w:cs="Times New Roman"/>
              </w:rPr>
            </w:pPr>
            <w:r>
              <w:rPr>
                <w:rFonts w:ascii="Times New Roman" w:hAnsi="Times New Roman" w:cs="Times New Roman"/>
              </w:rPr>
              <w:t xml:space="preserve">Phone: (970) </w:t>
            </w:r>
            <w:r w:rsidR="00F234DE" w:rsidRPr="00BA7FA8">
              <w:rPr>
                <w:rFonts w:ascii="Times New Roman" w:hAnsi="Times New Roman" w:cs="Times New Roman"/>
              </w:rPr>
              <w:t>491-6697</w:t>
            </w:r>
          </w:p>
          <w:p w14:paraId="26996922" w14:textId="31F35249" w:rsidR="00F234DE" w:rsidRPr="00BA7FA8" w:rsidRDefault="00CA15BF" w:rsidP="000D2B7C">
            <w:pPr>
              <w:rPr>
                <w:rFonts w:ascii="Times New Roman" w:hAnsi="Times New Roman" w:cs="Times New Roman"/>
              </w:rPr>
            </w:pPr>
            <w:r>
              <w:rPr>
                <w:rFonts w:ascii="Times New Roman" w:hAnsi="Times New Roman" w:cs="Times New Roman"/>
              </w:rPr>
              <w:t xml:space="preserve">Email: </w:t>
            </w:r>
            <w:r w:rsidR="00F234DE" w:rsidRPr="00BA7FA8">
              <w:rPr>
                <w:rFonts w:ascii="Times New Roman" w:hAnsi="Times New Roman" w:cs="Times New Roman"/>
              </w:rPr>
              <w:t>jwv@engr.colostate.edu</w:t>
            </w:r>
          </w:p>
          <w:p w14:paraId="6DE0244A" w14:textId="58084B41" w:rsidR="00F234DE" w:rsidRPr="00BA7FA8" w:rsidRDefault="00F234DE" w:rsidP="000D2B7C">
            <w:pPr>
              <w:rPr>
                <w:rFonts w:ascii="Times New Roman" w:hAnsi="Times New Roman" w:cs="Times New Roman"/>
              </w:rPr>
            </w:pPr>
          </w:p>
          <w:p w14:paraId="513BE955" w14:textId="0273513A" w:rsidR="009A0C2F" w:rsidRPr="00BA7FA8" w:rsidRDefault="009A0C2F" w:rsidP="000D2B7C">
            <w:pPr>
              <w:rPr>
                <w:rFonts w:ascii="Times New Roman" w:hAnsi="Times New Roman" w:cs="Times New Roman"/>
              </w:rPr>
            </w:pPr>
            <w:r w:rsidRPr="00BA7FA8">
              <w:rPr>
                <w:rFonts w:ascii="Times New Roman" w:hAnsi="Times New Roman" w:cs="Times New Roman"/>
              </w:rPr>
              <w:t>Senior Bolivar</w:t>
            </w:r>
          </w:p>
          <w:p w14:paraId="21382343" w14:textId="261ED0F7" w:rsidR="00F234DE" w:rsidRDefault="00F234DE" w:rsidP="000D2B7C">
            <w:pPr>
              <w:rPr>
                <w:rFonts w:ascii="Times New Roman" w:hAnsi="Times New Roman" w:cs="Times New Roman"/>
              </w:rPr>
            </w:pPr>
            <w:r w:rsidRPr="00BA7FA8">
              <w:rPr>
                <w:rFonts w:ascii="Times New Roman" w:hAnsi="Times New Roman" w:cs="Times New Roman"/>
              </w:rPr>
              <w:t>Associate Professor</w:t>
            </w:r>
            <w:bookmarkStart w:id="0" w:name="_GoBack"/>
            <w:bookmarkEnd w:id="0"/>
          </w:p>
          <w:p w14:paraId="07434A5B" w14:textId="653FD631" w:rsidR="009A40CD" w:rsidRPr="00BA7FA8" w:rsidRDefault="009A40CD" w:rsidP="000D2B7C">
            <w:pPr>
              <w:rPr>
                <w:rFonts w:ascii="Times New Roman" w:hAnsi="Times New Roman" w:cs="Times New Roman"/>
              </w:rPr>
            </w:pPr>
            <w:r w:rsidRPr="009A40CD">
              <w:rPr>
                <w:rFonts w:ascii="Times New Roman" w:hAnsi="Times New Roman" w:cs="Times New Roman"/>
              </w:rPr>
              <w:t>Construction Management</w:t>
            </w:r>
          </w:p>
          <w:p w14:paraId="01AD86BA" w14:textId="3444A323" w:rsidR="00F234DE" w:rsidRPr="00BA7FA8" w:rsidRDefault="00CA15BF" w:rsidP="000D2B7C">
            <w:pPr>
              <w:rPr>
                <w:rFonts w:ascii="Times New Roman" w:hAnsi="Times New Roman" w:cs="Times New Roman"/>
              </w:rPr>
            </w:pPr>
            <w:r>
              <w:rPr>
                <w:rFonts w:ascii="Times New Roman" w:hAnsi="Times New Roman" w:cs="Times New Roman"/>
              </w:rPr>
              <w:t xml:space="preserve">Phone: (970) </w:t>
            </w:r>
            <w:r w:rsidR="00F234DE" w:rsidRPr="00BA7FA8">
              <w:rPr>
                <w:rFonts w:ascii="Times New Roman" w:hAnsi="Times New Roman" w:cs="Times New Roman"/>
              </w:rPr>
              <w:t>491-7337</w:t>
            </w:r>
          </w:p>
          <w:p w14:paraId="566BE795" w14:textId="7C936499" w:rsidR="00F234DE" w:rsidRPr="00BA7FA8" w:rsidRDefault="00CA15BF" w:rsidP="000D2B7C">
            <w:pPr>
              <w:rPr>
                <w:rFonts w:ascii="Times New Roman" w:hAnsi="Times New Roman" w:cs="Times New Roman"/>
              </w:rPr>
            </w:pPr>
            <w:r>
              <w:rPr>
                <w:rFonts w:ascii="Times New Roman" w:hAnsi="Times New Roman" w:cs="Times New Roman"/>
              </w:rPr>
              <w:t xml:space="preserve">Email: </w:t>
            </w:r>
            <w:r w:rsidR="00F234DE" w:rsidRPr="00BA7FA8">
              <w:rPr>
                <w:rFonts w:ascii="Times New Roman" w:hAnsi="Times New Roman" w:cs="Times New Roman"/>
              </w:rPr>
              <w:t>bolivar.senior@colostate.edu</w:t>
            </w:r>
          </w:p>
        </w:tc>
      </w:tr>
      <w:tr w:rsidR="00A61B30" w:rsidRPr="00BA7FA8" w14:paraId="0181C72F" w14:textId="77777777" w:rsidTr="0011647B">
        <w:tc>
          <w:tcPr>
            <w:tcW w:w="3085" w:type="dxa"/>
          </w:tcPr>
          <w:p w14:paraId="5FA87511" w14:textId="20FBD7AB" w:rsidR="00A61B30" w:rsidRPr="00BA7FA8" w:rsidRDefault="00A61B30" w:rsidP="00F07483">
            <w:pPr>
              <w:rPr>
                <w:rFonts w:ascii="Times New Roman" w:hAnsi="Times New Roman" w:cs="Times New Roman"/>
              </w:rPr>
            </w:pPr>
            <w:r w:rsidRPr="00BA7FA8">
              <w:rPr>
                <w:rFonts w:ascii="Times New Roman" w:hAnsi="Times New Roman" w:cs="Times New Roman"/>
              </w:rPr>
              <w:t>Funding Agencies</w:t>
            </w:r>
          </w:p>
        </w:tc>
        <w:tc>
          <w:tcPr>
            <w:tcW w:w="6491" w:type="dxa"/>
          </w:tcPr>
          <w:p w14:paraId="5CA00236" w14:textId="77777777" w:rsidR="00A61B30" w:rsidRPr="00BA7FA8" w:rsidRDefault="00BD26DC">
            <w:pPr>
              <w:rPr>
                <w:rFonts w:ascii="Times New Roman" w:hAnsi="Times New Roman" w:cs="Times New Roman"/>
              </w:rPr>
            </w:pPr>
            <w:r w:rsidRPr="00BA7FA8">
              <w:rPr>
                <w:rFonts w:ascii="Times New Roman" w:hAnsi="Times New Roman" w:cs="Times New Roman"/>
              </w:rPr>
              <w:t>USDOT, Research and Innovative Technology Administration</w:t>
            </w:r>
          </w:p>
        </w:tc>
      </w:tr>
      <w:tr w:rsidR="00A61B30" w:rsidRPr="00BA7FA8" w14:paraId="3D63F360" w14:textId="77777777" w:rsidTr="0011647B">
        <w:tc>
          <w:tcPr>
            <w:tcW w:w="3085" w:type="dxa"/>
          </w:tcPr>
          <w:p w14:paraId="6AC30953" w14:textId="77777777" w:rsidR="00A61B30" w:rsidRPr="00BA7FA8" w:rsidRDefault="00A61B30" w:rsidP="00F07483">
            <w:pPr>
              <w:rPr>
                <w:rFonts w:ascii="Times New Roman" w:hAnsi="Times New Roman" w:cs="Times New Roman"/>
              </w:rPr>
            </w:pPr>
            <w:r w:rsidRPr="00BA7FA8">
              <w:rPr>
                <w:rFonts w:ascii="Times New Roman" w:hAnsi="Times New Roman" w:cs="Times New Roman"/>
              </w:rPr>
              <w:t>Agency ID or Contract Number</w:t>
            </w:r>
          </w:p>
        </w:tc>
        <w:tc>
          <w:tcPr>
            <w:tcW w:w="6491" w:type="dxa"/>
          </w:tcPr>
          <w:p w14:paraId="57499848" w14:textId="77777777" w:rsidR="00A61B30" w:rsidRPr="00BA7FA8" w:rsidRDefault="00BD26DC">
            <w:pPr>
              <w:rPr>
                <w:rFonts w:ascii="Times New Roman" w:hAnsi="Times New Roman" w:cs="Times New Roman"/>
              </w:rPr>
            </w:pPr>
            <w:r w:rsidRPr="00BA7FA8">
              <w:rPr>
                <w:rFonts w:ascii="Times New Roman" w:hAnsi="Times New Roman" w:cs="Times New Roman"/>
              </w:rPr>
              <w:t>DTRT12-G-UTC08, Modification No. 1</w:t>
            </w:r>
          </w:p>
        </w:tc>
      </w:tr>
      <w:tr w:rsidR="00A61B30" w:rsidRPr="00BA7FA8" w14:paraId="67C4FE02" w14:textId="77777777" w:rsidTr="0011647B">
        <w:tc>
          <w:tcPr>
            <w:tcW w:w="3085" w:type="dxa"/>
          </w:tcPr>
          <w:p w14:paraId="46B998FA" w14:textId="676817C4" w:rsidR="00A61B30" w:rsidRPr="00BA7FA8" w:rsidRDefault="00A61B30" w:rsidP="00F07483">
            <w:pPr>
              <w:rPr>
                <w:rFonts w:ascii="Times New Roman" w:hAnsi="Times New Roman" w:cs="Times New Roman"/>
              </w:rPr>
            </w:pPr>
            <w:r w:rsidRPr="00BA7FA8">
              <w:rPr>
                <w:rFonts w:ascii="Times New Roman" w:hAnsi="Times New Roman" w:cs="Times New Roman"/>
              </w:rPr>
              <w:t>Project Cost</w:t>
            </w:r>
          </w:p>
        </w:tc>
        <w:tc>
          <w:tcPr>
            <w:tcW w:w="6491" w:type="dxa"/>
          </w:tcPr>
          <w:p w14:paraId="592E7ED8" w14:textId="503FD0BF" w:rsidR="00A61B30" w:rsidRPr="00BA7FA8" w:rsidRDefault="00F234DE" w:rsidP="000D2B7C">
            <w:pPr>
              <w:tabs>
                <w:tab w:val="left" w:pos="1800"/>
              </w:tabs>
              <w:rPr>
                <w:rFonts w:ascii="Times New Roman" w:hAnsi="Times New Roman" w:cs="Times New Roman"/>
              </w:rPr>
            </w:pPr>
            <w:r w:rsidRPr="00BA7FA8">
              <w:rPr>
                <w:rFonts w:ascii="Times New Roman" w:hAnsi="Times New Roman" w:cs="Times New Roman"/>
              </w:rPr>
              <w:t>$116,850</w:t>
            </w:r>
          </w:p>
        </w:tc>
      </w:tr>
      <w:tr w:rsidR="00A61B30" w:rsidRPr="00BA7FA8" w14:paraId="595658B7" w14:textId="77777777" w:rsidTr="0011647B">
        <w:tc>
          <w:tcPr>
            <w:tcW w:w="3085" w:type="dxa"/>
          </w:tcPr>
          <w:p w14:paraId="4E17E457" w14:textId="73701A8F" w:rsidR="00A61B30" w:rsidRPr="00BA7FA8" w:rsidRDefault="00A61B30" w:rsidP="00F07483">
            <w:pPr>
              <w:rPr>
                <w:rFonts w:ascii="Times New Roman" w:hAnsi="Times New Roman" w:cs="Times New Roman"/>
              </w:rPr>
            </w:pPr>
            <w:r w:rsidRPr="00BA7FA8">
              <w:rPr>
                <w:rFonts w:ascii="Times New Roman" w:hAnsi="Times New Roman" w:cs="Times New Roman"/>
              </w:rPr>
              <w:t>Start and End Dates</w:t>
            </w:r>
          </w:p>
        </w:tc>
        <w:tc>
          <w:tcPr>
            <w:tcW w:w="6491" w:type="dxa"/>
          </w:tcPr>
          <w:p w14:paraId="059FAA56" w14:textId="7B156807" w:rsidR="00A61B30" w:rsidRPr="00BA7FA8" w:rsidRDefault="00267E68">
            <w:pPr>
              <w:rPr>
                <w:rFonts w:ascii="Times New Roman" w:hAnsi="Times New Roman" w:cs="Times New Roman"/>
              </w:rPr>
            </w:pPr>
            <w:r w:rsidRPr="00BA7FA8">
              <w:rPr>
                <w:rFonts w:ascii="Times New Roman" w:hAnsi="Times New Roman" w:cs="Times New Roman"/>
              </w:rPr>
              <w:t>April 1, 2014</w:t>
            </w:r>
            <w:r w:rsidR="00CC549E">
              <w:rPr>
                <w:rFonts w:ascii="Times New Roman" w:hAnsi="Times New Roman" w:cs="Times New Roman"/>
              </w:rPr>
              <w:t xml:space="preserve"> – </w:t>
            </w:r>
            <w:r w:rsidRPr="00BA7FA8">
              <w:rPr>
                <w:rFonts w:ascii="Times New Roman" w:hAnsi="Times New Roman" w:cs="Times New Roman"/>
              </w:rPr>
              <w:t>July 31, 2017</w:t>
            </w:r>
          </w:p>
        </w:tc>
      </w:tr>
      <w:tr w:rsidR="00A61B30" w:rsidRPr="00BA7FA8" w14:paraId="0084C4EC" w14:textId="77777777" w:rsidTr="0011647B">
        <w:tc>
          <w:tcPr>
            <w:tcW w:w="3085" w:type="dxa"/>
          </w:tcPr>
          <w:p w14:paraId="03680D59" w14:textId="5C2DEBCC" w:rsidR="00A61B30" w:rsidRPr="00BA7FA8" w:rsidRDefault="00A61B30" w:rsidP="00F07483">
            <w:pPr>
              <w:rPr>
                <w:rFonts w:ascii="Times New Roman" w:hAnsi="Times New Roman" w:cs="Times New Roman"/>
              </w:rPr>
            </w:pPr>
            <w:r w:rsidRPr="00BA7FA8">
              <w:rPr>
                <w:rFonts w:ascii="Times New Roman" w:hAnsi="Times New Roman" w:cs="Times New Roman"/>
              </w:rPr>
              <w:t>Project Duration</w:t>
            </w:r>
          </w:p>
        </w:tc>
        <w:tc>
          <w:tcPr>
            <w:tcW w:w="6491" w:type="dxa"/>
          </w:tcPr>
          <w:p w14:paraId="49D4B732" w14:textId="305E1CFF" w:rsidR="00A61B30" w:rsidRPr="00BA7FA8" w:rsidRDefault="00443F64">
            <w:pPr>
              <w:rPr>
                <w:rFonts w:ascii="Times New Roman" w:hAnsi="Times New Roman" w:cs="Times New Roman"/>
              </w:rPr>
            </w:pPr>
            <w:r w:rsidRPr="00BA7FA8">
              <w:rPr>
                <w:rFonts w:ascii="Times New Roman" w:hAnsi="Times New Roman" w:cs="Times New Roman"/>
              </w:rPr>
              <w:t>3</w:t>
            </w:r>
            <w:r w:rsidR="00F234DE" w:rsidRPr="00BA7FA8">
              <w:rPr>
                <w:rFonts w:ascii="Times New Roman" w:hAnsi="Times New Roman" w:cs="Times New Roman"/>
              </w:rPr>
              <w:t xml:space="preserve"> </w:t>
            </w:r>
            <w:r w:rsidR="00267E68" w:rsidRPr="00BA7FA8">
              <w:rPr>
                <w:rFonts w:ascii="Times New Roman" w:hAnsi="Times New Roman" w:cs="Times New Roman"/>
              </w:rPr>
              <w:t>Year</w:t>
            </w:r>
          </w:p>
        </w:tc>
      </w:tr>
      <w:tr w:rsidR="00A61B30" w:rsidRPr="00BA7FA8" w14:paraId="54B0A14F" w14:textId="77777777" w:rsidTr="0011647B">
        <w:tc>
          <w:tcPr>
            <w:tcW w:w="3085" w:type="dxa"/>
          </w:tcPr>
          <w:p w14:paraId="5A7708CD" w14:textId="70D56E2A" w:rsidR="00A61B30" w:rsidRPr="00BA7FA8" w:rsidRDefault="00A61B30">
            <w:pPr>
              <w:rPr>
                <w:rFonts w:ascii="Times New Roman" w:hAnsi="Times New Roman" w:cs="Times New Roman"/>
              </w:rPr>
            </w:pPr>
            <w:r w:rsidRPr="00BA7FA8">
              <w:rPr>
                <w:rFonts w:ascii="Times New Roman" w:hAnsi="Times New Roman" w:cs="Times New Roman"/>
              </w:rPr>
              <w:t>Brief Description of Research Project</w:t>
            </w:r>
          </w:p>
        </w:tc>
        <w:tc>
          <w:tcPr>
            <w:tcW w:w="6491" w:type="dxa"/>
          </w:tcPr>
          <w:p w14:paraId="40C5AE7B" w14:textId="369562D9" w:rsidR="001271B9" w:rsidRPr="003F0F19" w:rsidRDefault="00F234DE" w:rsidP="003F0F19">
            <w:pPr>
              <w:rPr>
                <w:rFonts w:ascii="Times New Roman" w:eastAsia="Times New Roman" w:hAnsi="Times New Roman" w:cs="Times New Roman"/>
                <w:color w:val="000000"/>
              </w:rPr>
            </w:pPr>
            <w:r w:rsidRPr="00BA7FA8">
              <w:rPr>
                <w:rFonts w:ascii="Times New Roman" w:eastAsia="Times New Roman" w:hAnsi="Times New Roman" w:cs="Times New Roman"/>
                <w:color w:val="000000"/>
              </w:rPr>
              <w:t xml:space="preserve">This research project will provide a prototype tool for the determination of the appropriate elevation of bridges in a road network serving a community with access compromised by a flood event. A holistic and systematic determination of safe elevations will help decision makers to prioritize resources for road bridge retrofitting, as well as designers in the engineering of these structures.  This will be a reliability-based approach that accounts for the consequences of bridge failure rather than just the structural reliability. </w:t>
            </w:r>
          </w:p>
        </w:tc>
      </w:tr>
      <w:tr w:rsidR="00A61B30" w:rsidRPr="00BA7FA8" w14:paraId="68DA1F50" w14:textId="77777777" w:rsidTr="0011647B">
        <w:trPr>
          <w:trHeight w:val="962"/>
        </w:trPr>
        <w:tc>
          <w:tcPr>
            <w:tcW w:w="3085" w:type="dxa"/>
          </w:tcPr>
          <w:p w14:paraId="1729291F" w14:textId="5BE5D654" w:rsidR="00A61B30" w:rsidRPr="00BA7FA8" w:rsidRDefault="00A61B30">
            <w:pPr>
              <w:rPr>
                <w:rFonts w:ascii="Times New Roman" w:hAnsi="Times New Roman" w:cs="Times New Roman"/>
              </w:rPr>
            </w:pPr>
            <w:r w:rsidRPr="00BA7FA8">
              <w:rPr>
                <w:rFonts w:ascii="Times New Roman" w:hAnsi="Times New Roman" w:cs="Times New Roman"/>
              </w:rPr>
              <w:t>Describe Implementation of Research Outcomes (or why not implemented)</w:t>
            </w:r>
          </w:p>
          <w:p w14:paraId="211B4070" w14:textId="77777777" w:rsidR="00A61B30" w:rsidRPr="00BA7FA8" w:rsidRDefault="00A61B30">
            <w:pPr>
              <w:rPr>
                <w:rFonts w:ascii="Times New Roman" w:hAnsi="Times New Roman" w:cs="Times New Roman"/>
              </w:rPr>
            </w:pPr>
          </w:p>
          <w:p w14:paraId="577198CE" w14:textId="3ACC2638" w:rsidR="00DA713E" w:rsidRPr="00BA7FA8" w:rsidRDefault="005739F2">
            <w:pPr>
              <w:rPr>
                <w:rFonts w:ascii="Times New Roman" w:hAnsi="Times New Roman" w:cs="Times New Roman"/>
              </w:rPr>
            </w:pPr>
            <w:r w:rsidRPr="00BA7FA8">
              <w:rPr>
                <w:rFonts w:ascii="Times New Roman" w:hAnsi="Times New Roman" w:cs="Times New Roman"/>
              </w:rPr>
              <w:t xml:space="preserve">Place </w:t>
            </w:r>
            <w:r w:rsidR="007C6A8C" w:rsidRPr="00BA7FA8">
              <w:rPr>
                <w:rFonts w:ascii="Times New Roman" w:hAnsi="Times New Roman" w:cs="Times New Roman"/>
              </w:rPr>
              <w:t xml:space="preserve">Any </w:t>
            </w:r>
            <w:r w:rsidRPr="00BA7FA8">
              <w:rPr>
                <w:rFonts w:ascii="Times New Roman" w:hAnsi="Times New Roman" w:cs="Times New Roman"/>
              </w:rPr>
              <w:t>Photos Here</w:t>
            </w:r>
          </w:p>
        </w:tc>
        <w:tc>
          <w:tcPr>
            <w:tcW w:w="6491" w:type="dxa"/>
          </w:tcPr>
          <w:p w14:paraId="3C000C06" w14:textId="00A3C97B" w:rsidR="00A61B30" w:rsidRPr="00BA7FA8" w:rsidRDefault="009A0C2F">
            <w:pPr>
              <w:rPr>
                <w:rFonts w:ascii="Times New Roman" w:hAnsi="Times New Roman" w:cs="Times New Roman"/>
              </w:rPr>
            </w:pPr>
            <w:r w:rsidRPr="00BA7FA8">
              <w:rPr>
                <w:rFonts w:ascii="Times New Roman" w:hAnsi="Times New Roman" w:cs="Times New Roman"/>
              </w:rPr>
              <w:t>Method is applicable but cost prohibitive currently.</w:t>
            </w:r>
          </w:p>
        </w:tc>
      </w:tr>
      <w:tr w:rsidR="00A61B30" w:rsidRPr="00BA7FA8" w14:paraId="02554895" w14:textId="77777777" w:rsidTr="0011647B">
        <w:trPr>
          <w:trHeight w:val="701"/>
        </w:trPr>
        <w:tc>
          <w:tcPr>
            <w:tcW w:w="3085" w:type="dxa"/>
          </w:tcPr>
          <w:p w14:paraId="12F037CD" w14:textId="77777777" w:rsidR="00A61B30" w:rsidRPr="00BA7FA8" w:rsidRDefault="005739F2">
            <w:pPr>
              <w:rPr>
                <w:rFonts w:ascii="Times New Roman" w:hAnsi="Times New Roman" w:cs="Times New Roman"/>
              </w:rPr>
            </w:pPr>
            <w:r w:rsidRPr="00BA7FA8">
              <w:rPr>
                <w:rFonts w:ascii="Times New Roman" w:hAnsi="Times New Roman" w:cs="Times New Roman"/>
              </w:rPr>
              <w:t>Impacts/Benefits of Implementation</w:t>
            </w:r>
          </w:p>
          <w:p w14:paraId="12B93DBC" w14:textId="3C32D324" w:rsidR="005739F2" w:rsidRPr="00BA7FA8" w:rsidRDefault="005739F2">
            <w:pPr>
              <w:rPr>
                <w:rFonts w:ascii="Times New Roman" w:hAnsi="Times New Roman" w:cs="Times New Roman"/>
              </w:rPr>
            </w:pPr>
            <w:r w:rsidRPr="00BA7FA8">
              <w:rPr>
                <w:rFonts w:ascii="Times New Roman" w:hAnsi="Times New Roman" w:cs="Times New Roman"/>
              </w:rPr>
              <w:t>(actual, not anticipated)</w:t>
            </w:r>
          </w:p>
        </w:tc>
        <w:tc>
          <w:tcPr>
            <w:tcW w:w="6491" w:type="dxa"/>
          </w:tcPr>
          <w:p w14:paraId="6782070C" w14:textId="7ADE6289" w:rsidR="00A61B30" w:rsidRPr="00BA7FA8" w:rsidRDefault="009A0C2F">
            <w:pPr>
              <w:rPr>
                <w:rFonts w:ascii="Times New Roman" w:hAnsi="Times New Roman" w:cs="Times New Roman"/>
              </w:rPr>
            </w:pPr>
            <w:r w:rsidRPr="00BA7FA8">
              <w:rPr>
                <w:rFonts w:ascii="Times New Roman" w:hAnsi="Times New Roman" w:cs="Times New Roman"/>
              </w:rPr>
              <w:t>The methodology provides a DOT the ability to optimize a road segment and all bridges on the roadway for height above a river or creek to ensure a consistent level of risk and provide egress.</w:t>
            </w:r>
          </w:p>
        </w:tc>
      </w:tr>
      <w:tr w:rsidR="00A61B30" w:rsidRPr="00BA7FA8" w14:paraId="75187C76" w14:textId="77777777" w:rsidTr="0011647B">
        <w:tc>
          <w:tcPr>
            <w:tcW w:w="3085" w:type="dxa"/>
          </w:tcPr>
          <w:p w14:paraId="1CCE1ADA" w14:textId="77777777" w:rsidR="00A61B30" w:rsidRPr="00BA7FA8" w:rsidRDefault="005739F2">
            <w:pPr>
              <w:rPr>
                <w:rFonts w:ascii="Times New Roman" w:hAnsi="Times New Roman" w:cs="Times New Roman"/>
              </w:rPr>
            </w:pPr>
            <w:r w:rsidRPr="00BA7FA8">
              <w:rPr>
                <w:rFonts w:ascii="Times New Roman" w:hAnsi="Times New Roman" w:cs="Times New Roman"/>
              </w:rPr>
              <w:t>Web Links</w:t>
            </w:r>
          </w:p>
          <w:p w14:paraId="29E8E2CF" w14:textId="77777777" w:rsidR="005739F2" w:rsidRPr="00BA7FA8" w:rsidRDefault="005739F2" w:rsidP="005739F2">
            <w:pPr>
              <w:pStyle w:val="ListParagraph"/>
              <w:numPr>
                <w:ilvl w:val="0"/>
                <w:numId w:val="2"/>
              </w:numPr>
              <w:rPr>
                <w:rFonts w:ascii="Times New Roman" w:hAnsi="Times New Roman" w:cs="Times New Roman"/>
              </w:rPr>
            </w:pPr>
            <w:r w:rsidRPr="00BA7FA8">
              <w:rPr>
                <w:rFonts w:ascii="Times New Roman" w:hAnsi="Times New Roman" w:cs="Times New Roman"/>
              </w:rPr>
              <w:t>Reports</w:t>
            </w:r>
          </w:p>
          <w:p w14:paraId="6651DFDC" w14:textId="77777777" w:rsidR="005739F2" w:rsidRPr="00BA7FA8" w:rsidRDefault="005739F2" w:rsidP="005739F2">
            <w:pPr>
              <w:pStyle w:val="ListParagraph"/>
              <w:numPr>
                <w:ilvl w:val="0"/>
                <w:numId w:val="2"/>
              </w:numPr>
              <w:rPr>
                <w:rFonts w:ascii="Times New Roman" w:hAnsi="Times New Roman" w:cs="Times New Roman"/>
              </w:rPr>
            </w:pPr>
            <w:r w:rsidRPr="00BA7FA8">
              <w:rPr>
                <w:rFonts w:ascii="Times New Roman" w:hAnsi="Times New Roman" w:cs="Times New Roman"/>
              </w:rPr>
              <w:t>Project Website</w:t>
            </w:r>
          </w:p>
        </w:tc>
        <w:tc>
          <w:tcPr>
            <w:tcW w:w="6491" w:type="dxa"/>
          </w:tcPr>
          <w:p w14:paraId="6E05F1C1" w14:textId="2CF08330" w:rsidR="00A61B30" w:rsidRPr="00BA7FA8" w:rsidRDefault="009A0C2F">
            <w:pPr>
              <w:rPr>
                <w:rFonts w:ascii="Times New Roman" w:hAnsi="Times New Roman" w:cs="Times New Roman"/>
              </w:rPr>
            </w:pPr>
            <w:r w:rsidRPr="00BA7FA8">
              <w:rPr>
                <w:rFonts w:ascii="Times New Roman" w:hAnsi="Times New Roman" w:cs="Times New Roman"/>
              </w:rPr>
              <w:t>https://www.ugpti.org/resources/reports/details.php?id=1008</w:t>
            </w:r>
          </w:p>
        </w:tc>
      </w:tr>
    </w:tbl>
    <w:p w14:paraId="476BA4BE" w14:textId="77777777" w:rsidR="00A326E7" w:rsidRPr="00BA7FA8" w:rsidRDefault="00A326E7">
      <w:pPr>
        <w:rPr>
          <w:rFonts w:ascii="Times New Roman" w:hAnsi="Times New Roman" w:cs="Times New Roman"/>
        </w:rPr>
      </w:pPr>
    </w:p>
    <w:sectPr w:rsidR="00A326E7" w:rsidRPr="00BA7FA8"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D2B7C"/>
    <w:rsid w:val="0011647B"/>
    <w:rsid w:val="001271B9"/>
    <w:rsid w:val="0013656F"/>
    <w:rsid w:val="00193781"/>
    <w:rsid w:val="001F5B26"/>
    <w:rsid w:val="002235F9"/>
    <w:rsid w:val="00267E68"/>
    <w:rsid w:val="0031060F"/>
    <w:rsid w:val="00312406"/>
    <w:rsid w:val="003128AE"/>
    <w:rsid w:val="00360C5F"/>
    <w:rsid w:val="00392EE5"/>
    <w:rsid w:val="003A1F97"/>
    <w:rsid w:val="003C2F9E"/>
    <w:rsid w:val="003C43E6"/>
    <w:rsid w:val="003F0F19"/>
    <w:rsid w:val="0040471A"/>
    <w:rsid w:val="00443F64"/>
    <w:rsid w:val="00505B3F"/>
    <w:rsid w:val="00520CCC"/>
    <w:rsid w:val="00523B02"/>
    <w:rsid w:val="00533642"/>
    <w:rsid w:val="005739F2"/>
    <w:rsid w:val="00606FA1"/>
    <w:rsid w:val="00613560"/>
    <w:rsid w:val="00617177"/>
    <w:rsid w:val="006C1733"/>
    <w:rsid w:val="007B4BD6"/>
    <w:rsid w:val="007C6A8C"/>
    <w:rsid w:val="008C65B5"/>
    <w:rsid w:val="008D0725"/>
    <w:rsid w:val="00986C02"/>
    <w:rsid w:val="009A0C2F"/>
    <w:rsid w:val="009A40CD"/>
    <w:rsid w:val="009C2248"/>
    <w:rsid w:val="00A326E7"/>
    <w:rsid w:val="00A354FB"/>
    <w:rsid w:val="00A61B30"/>
    <w:rsid w:val="00A71F90"/>
    <w:rsid w:val="00AA6E03"/>
    <w:rsid w:val="00AC51D5"/>
    <w:rsid w:val="00B209D7"/>
    <w:rsid w:val="00B21716"/>
    <w:rsid w:val="00B95278"/>
    <w:rsid w:val="00BA7FA8"/>
    <w:rsid w:val="00BD26DC"/>
    <w:rsid w:val="00C3266B"/>
    <w:rsid w:val="00C75F0F"/>
    <w:rsid w:val="00C76BB1"/>
    <w:rsid w:val="00CA15BF"/>
    <w:rsid w:val="00CC549E"/>
    <w:rsid w:val="00D76096"/>
    <w:rsid w:val="00DA713E"/>
    <w:rsid w:val="00DB4ECC"/>
    <w:rsid w:val="00E34F05"/>
    <w:rsid w:val="00F07483"/>
    <w:rsid w:val="00F13405"/>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B482EB0F-351F-4F7D-A3F3-EB905E01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4893-CD8F-4A5F-844C-A2288CE1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Reducing Flood Vulnerability of Communities with Limited Road Access by Optimizing Bridge Elevation</dc:title>
  <dc:creator>test</dc:creator>
  <cp:lastModifiedBy>Nichols, Patrick</cp:lastModifiedBy>
  <cp:revision>19</cp:revision>
  <cp:lastPrinted>2021-01-03T20:28:00Z</cp:lastPrinted>
  <dcterms:created xsi:type="dcterms:W3CDTF">2014-04-18T21:56:00Z</dcterms:created>
  <dcterms:modified xsi:type="dcterms:W3CDTF">2021-01-03T20:28:00Z</dcterms:modified>
</cp:coreProperties>
</file>