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425"/>
        <w:gridCol w:w="6925"/>
      </w:tblGrid>
      <w:tr w:rsidR="00A61B30" w:rsidTr="00DF78E3">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030318" w:rsidTr="00DF78E3">
        <w:tc>
          <w:tcPr>
            <w:tcW w:w="2425" w:type="dxa"/>
          </w:tcPr>
          <w:p w:rsidR="00A61B30" w:rsidRPr="00030318" w:rsidRDefault="00A61B30">
            <w:pPr>
              <w:rPr>
                <w:rFonts w:ascii="Times New Roman" w:hAnsi="Times New Roman" w:cs="Times New Roman"/>
              </w:rPr>
            </w:pPr>
            <w:r w:rsidRPr="00030318">
              <w:rPr>
                <w:rFonts w:ascii="Times New Roman" w:hAnsi="Times New Roman" w:cs="Times New Roman"/>
              </w:rPr>
              <w:t>Project Title</w:t>
            </w:r>
          </w:p>
        </w:tc>
        <w:tc>
          <w:tcPr>
            <w:tcW w:w="6925" w:type="dxa"/>
          </w:tcPr>
          <w:p w:rsidR="00A61B30" w:rsidRPr="00030318" w:rsidRDefault="00DF78E3" w:rsidP="00DF78E3">
            <w:pPr>
              <w:rPr>
                <w:rFonts w:ascii="Times New Roman" w:hAnsi="Times New Roman" w:cs="Times New Roman"/>
                <w:lang w:eastAsia="ko-KR"/>
              </w:rPr>
            </w:pPr>
            <w:r>
              <w:rPr>
                <w:rFonts w:ascii="Times New Roman" w:hAnsi="Times New Roman" w:cs="Times New Roman"/>
                <w:lang w:eastAsia="ko-KR"/>
              </w:rPr>
              <w:t>MPC-</w:t>
            </w:r>
            <w:r w:rsidR="00F670C7" w:rsidRPr="00030318">
              <w:rPr>
                <w:rFonts w:ascii="Times New Roman" w:hAnsi="Times New Roman" w:cs="Times New Roman"/>
                <w:lang w:eastAsia="ko-KR"/>
              </w:rPr>
              <w:t>47</w:t>
            </w:r>
            <w:r w:rsidR="00FA069D" w:rsidRPr="00030318">
              <w:rPr>
                <w:rFonts w:ascii="Times New Roman" w:hAnsi="Times New Roman" w:cs="Times New Roman"/>
                <w:lang w:eastAsia="ko-KR"/>
              </w:rPr>
              <w:t>3</w:t>
            </w:r>
            <w:r>
              <w:rPr>
                <w:rFonts w:ascii="Times New Roman" w:hAnsi="Times New Roman" w:cs="Times New Roman"/>
                <w:lang w:eastAsia="ko-KR"/>
              </w:rPr>
              <w:t xml:space="preserve"> – </w:t>
            </w:r>
            <w:r w:rsidR="00FA069D" w:rsidRPr="00030318">
              <w:rPr>
                <w:rFonts w:ascii="Times New Roman" w:hAnsi="Times New Roman" w:cs="Times New Roman"/>
                <w:lang w:eastAsia="ko-KR"/>
              </w:rPr>
              <w:t>Bicycle and Pedestrian Design for Rural Communities</w:t>
            </w:r>
          </w:p>
        </w:tc>
      </w:tr>
      <w:tr w:rsidR="00DA713E" w:rsidRPr="00030318" w:rsidTr="00DF78E3">
        <w:tc>
          <w:tcPr>
            <w:tcW w:w="2425" w:type="dxa"/>
          </w:tcPr>
          <w:p w:rsidR="00DA713E" w:rsidRPr="00030318" w:rsidRDefault="00DA713E">
            <w:pPr>
              <w:rPr>
                <w:rFonts w:ascii="Times New Roman" w:hAnsi="Times New Roman" w:cs="Times New Roman"/>
              </w:rPr>
            </w:pPr>
            <w:r w:rsidRPr="00030318">
              <w:rPr>
                <w:rFonts w:ascii="Times New Roman" w:hAnsi="Times New Roman" w:cs="Times New Roman"/>
              </w:rPr>
              <w:t>University</w:t>
            </w:r>
          </w:p>
        </w:tc>
        <w:tc>
          <w:tcPr>
            <w:tcW w:w="6925" w:type="dxa"/>
          </w:tcPr>
          <w:p w:rsidR="00DA713E" w:rsidRPr="00030318" w:rsidRDefault="00BD2E87">
            <w:pPr>
              <w:rPr>
                <w:rFonts w:ascii="Times New Roman" w:hAnsi="Times New Roman" w:cs="Times New Roman"/>
              </w:rPr>
            </w:pPr>
            <w:r w:rsidRPr="00030318">
              <w:rPr>
                <w:rFonts w:ascii="Times New Roman" w:hAnsi="Times New Roman" w:cs="Times New Roman"/>
              </w:rPr>
              <w:t>University of Wyoming</w:t>
            </w:r>
          </w:p>
        </w:tc>
      </w:tr>
      <w:tr w:rsidR="00A61B30" w:rsidRPr="00030318" w:rsidTr="00DF78E3">
        <w:tc>
          <w:tcPr>
            <w:tcW w:w="2425" w:type="dxa"/>
          </w:tcPr>
          <w:p w:rsidR="00A61B30" w:rsidRPr="00030318" w:rsidRDefault="00A61B30">
            <w:pPr>
              <w:rPr>
                <w:rFonts w:ascii="Times New Roman" w:hAnsi="Times New Roman" w:cs="Times New Roman"/>
              </w:rPr>
            </w:pPr>
            <w:r w:rsidRPr="00030318">
              <w:rPr>
                <w:rFonts w:ascii="Times New Roman" w:hAnsi="Times New Roman" w:cs="Times New Roman"/>
              </w:rPr>
              <w:t>Principal Investigator</w:t>
            </w:r>
          </w:p>
        </w:tc>
        <w:tc>
          <w:tcPr>
            <w:tcW w:w="6925" w:type="dxa"/>
          </w:tcPr>
          <w:p w:rsidR="00F670C7" w:rsidRPr="00030318" w:rsidRDefault="00FA069D" w:rsidP="00167D11">
            <w:pPr>
              <w:autoSpaceDE w:val="0"/>
              <w:autoSpaceDN w:val="0"/>
              <w:adjustRightInd w:val="0"/>
              <w:rPr>
                <w:rFonts w:ascii="Times New Roman" w:hAnsi="Times New Roman" w:cs="Times New Roman"/>
                <w:color w:val="000000"/>
              </w:rPr>
            </w:pPr>
            <w:r w:rsidRPr="00030318">
              <w:rPr>
                <w:rFonts w:ascii="Times New Roman" w:hAnsi="Times New Roman" w:cs="Times New Roman"/>
                <w:color w:val="000000"/>
              </w:rPr>
              <w:t>Rhonda Young</w:t>
            </w:r>
          </w:p>
        </w:tc>
      </w:tr>
      <w:tr w:rsidR="00FA069D" w:rsidRPr="00030318" w:rsidTr="00DF78E3">
        <w:tc>
          <w:tcPr>
            <w:tcW w:w="2425" w:type="dxa"/>
          </w:tcPr>
          <w:p w:rsidR="00FA069D" w:rsidRPr="00030318" w:rsidRDefault="00FA069D">
            <w:pPr>
              <w:rPr>
                <w:rFonts w:ascii="Times New Roman" w:hAnsi="Times New Roman" w:cs="Times New Roman"/>
              </w:rPr>
            </w:pPr>
            <w:r w:rsidRPr="00030318">
              <w:rPr>
                <w:rFonts w:ascii="Times New Roman" w:hAnsi="Times New Roman" w:cs="Times New Roman"/>
              </w:rPr>
              <w:t>PI Contact Information</w:t>
            </w:r>
          </w:p>
          <w:p w:rsidR="00FA069D" w:rsidRPr="00030318" w:rsidRDefault="00FA069D">
            <w:pPr>
              <w:rPr>
                <w:rFonts w:ascii="Times New Roman" w:hAnsi="Times New Roman" w:cs="Times New Roman"/>
              </w:rPr>
            </w:pPr>
          </w:p>
        </w:tc>
        <w:tc>
          <w:tcPr>
            <w:tcW w:w="6925" w:type="dxa"/>
          </w:tcPr>
          <w:p w:rsidR="00FA069D" w:rsidRPr="00030318" w:rsidRDefault="00FA069D" w:rsidP="00BE57E1">
            <w:pPr>
              <w:rPr>
                <w:rFonts w:ascii="Times New Roman" w:hAnsi="Times New Roman" w:cs="Times New Roman"/>
                <w:bCs/>
                <w:color w:val="000000"/>
              </w:rPr>
            </w:pPr>
            <w:r w:rsidRPr="00030318">
              <w:rPr>
                <w:rFonts w:ascii="Times New Roman" w:hAnsi="Times New Roman" w:cs="Times New Roman"/>
                <w:bCs/>
                <w:color w:val="000000"/>
              </w:rPr>
              <w:t>Dept of Civil and Architectural Engineering</w:t>
            </w:r>
          </w:p>
          <w:p w:rsidR="00FA069D" w:rsidRPr="00030318" w:rsidRDefault="00FA069D" w:rsidP="00BE57E1">
            <w:pPr>
              <w:rPr>
                <w:rFonts w:ascii="Times New Roman" w:hAnsi="Times New Roman" w:cs="Times New Roman"/>
                <w:bCs/>
                <w:color w:val="000000"/>
              </w:rPr>
            </w:pPr>
            <w:r w:rsidRPr="00030318">
              <w:rPr>
                <w:rFonts w:ascii="Times New Roman" w:hAnsi="Times New Roman" w:cs="Times New Roman"/>
                <w:bCs/>
                <w:color w:val="000000"/>
              </w:rPr>
              <w:t>1000 E University Ave.</w:t>
            </w:r>
          </w:p>
          <w:p w:rsidR="00FA069D" w:rsidRPr="00DF78E3" w:rsidRDefault="00FA069D" w:rsidP="00BE57E1">
            <w:pPr>
              <w:rPr>
                <w:rStyle w:val="Hyperlink"/>
                <w:rFonts w:ascii="Times New Roman" w:hAnsi="Times New Roman" w:cs="Times New Roman"/>
                <w:bCs/>
                <w:color w:val="000000"/>
                <w:u w:val="none"/>
              </w:rPr>
            </w:pPr>
            <w:r w:rsidRPr="00030318">
              <w:rPr>
                <w:rFonts w:ascii="Times New Roman" w:hAnsi="Times New Roman" w:cs="Times New Roman"/>
                <w:bCs/>
                <w:color w:val="000000"/>
              </w:rPr>
              <w:t>Laramie, WY 82071</w:t>
            </w:r>
          </w:p>
          <w:p w:rsidR="00FA069D" w:rsidRDefault="00DF78E3" w:rsidP="00BE57E1">
            <w:pPr>
              <w:rPr>
                <w:rFonts w:ascii="Times New Roman" w:hAnsi="Times New Roman" w:cs="Times New Roman"/>
                <w:bCs/>
                <w:color w:val="000000"/>
              </w:rPr>
            </w:pPr>
            <w:r>
              <w:rPr>
                <w:rStyle w:val="Hyperlink"/>
                <w:rFonts w:ascii="Times New Roman" w:hAnsi="Times New Roman" w:cs="Times New Roman"/>
                <w:bCs/>
                <w:color w:val="auto"/>
                <w:u w:val="none"/>
              </w:rPr>
              <w:t xml:space="preserve">Phone: </w:t>
            </w:r>
            <w:r w:rsidR="00FA069D" w:rsidRPr="00DF78E3">
              <w:rPr>
                <w:rStyle w:val="Hyperlink"/>
                <w:rFonts w:ascii="Times New Roman" w:hAnsi="Times New Roman" w:cs="Times New Roman"/>
                <w:bCs/>
                <w:color w:val="auto"/>
                <w:u w:val="none"/>
              </w:rPr>
              <w:t>(</w:t>
            </w:r>
            <w:r w:rsidR="00FA069D" w:rsidRPr="00030318">
              <w:rPr>
                <w:rFonts w:ascii="Times New Roman" w:hAnsi="Times New Roman" w:cs="Times New Roman"/>
                <w:bCs/>
                <w:color w:val="000000"/>
              </w:rPr>
              <w:t>307)</w:t>
            </w:r>
            <w:r>
              <w:rPr>
                <w:rFonts w:ascii="Times New Roman" w:hAnsi="Times New Roman" w:cs="Times New Roman"/>
                <w:bCs/>
                <w:color w:val="000000"/>
              </w:rPr>
              <w:t xml:space="preserve"> </w:t>
            </w:r>
            <w:r w:rsidR="00FA069D" w:rsidRPr="00030318">
              <w:rPr>
                <w:rFonts w:ascii="Times New Roman" w:hAnsi="Times New Roman" w:cs="Times New Roman"/>
                <w:bCs/>
                <w:color w:val="000000"/>
              </w:rPr>
              <w:t>766-2184</w:t>
            </w:r>
            <w:bookmarkStart w:id="0" w:name="_GoBack"/>
            <w:bookmarkEnd w:id="0"/>
          </w:p>
          <w:p w:rsidR="00DF78E3" w:rsidRPr="00030318" w:rsidRDefault="00DF78E3" w:rsidP="00BE57E1">
            <w:pPr>
              <w:rPr>
                <w:rFonts w:ascii="Times New Roman" w:hAnsi="Times New Roman" w:cs="Times New Roman"/>
                <w:bCs/>
                <w:color w:val="000000"/>
              </w:rPr>
            </w:pPr>
            <w:r>
              <w:rPr>
                <w:rFonts w:ascii="Times New Roman" w:hAnsi="Times New Roman" w:cs="Times New Roman"/>
                <w:bCs/>
              </w:rPr>
              <w:t xml:space="preserve">Email: </w:t>
            </w:r>
            <w:r w:rsidRPr="00030318">
              <w:rPr>
                <w:rFonts w:ascii="Times New Roman" w:hAnsi="Times New Roman" w:cs="Times New Roman"/>
                <w:bCs/>
              </w:rPr>
              <w:t>rkyoung@uwyo.edu</w:t>
            </w:r>
          </w:p>
        </w:tc>
      </w:tr>
      <w:tr w:rsidR="00FA069D" w:rsidRPr="00030318" w:rsidTr="00DF78E3">
        <w:tc>
          <w:tcPr>
            <w:tcW w:w="2425" w:type="dxa"/>
          </w:tcPr>
          <w:p w:rsidR="00FA069D" w:rsidRPr="00030318" w:rsidRDefault="00FA069D" w:rsidP="007E5A2D">
            <w:pPr>
              <w:rPr>
                <w:rFonts w:ascii="Times New Roman" w:hAnsi="Times New Roman" w:cs="Times New Roman"/>
              </w:rPr>
            </w:pPr>
            <w:r w:rsidRPr="00030318">
              <w:rPr>
                <w:rFonts w:ascii="Times New Roman" w:hAnsi="Times New Roman" w:cs="Times New Roman"/>
              </w:rPr>
              <w:t>Funding Agencies</w:t>
            </w:r>
          </w:p>
        </w:tc>
        <w:tc>
          <w:tcPr>
            <w:tcW w:w="6925" w:type="dxa"/>
          </w:tcPr>
          <w:p w:rsidR="00FA069D" w:rsidRPr="00030318" w:rsidRDefault="00030318" w:rsidP="00BE57E1">
            <w:pPr>
              <w:rPr>
                <w:rFonts w:ascii="Times New Roman" w:hAnsi="Times New Roman" w:cs="Times New Roman"/>
                <w:bCs/>
                <w:color w:val="000000"/>
              </w:rPr>
            </w:pPr>
            <w:r w:rsidRPr="00030318">
              <w:rPr>
                <w:rFonts w:ascii="Times New Roman" w:hAnsi="Times New Roman" w:cs="Times New Roman"/>
                <w:bCs/>
                <w:color w:val="000000"/>
              </w:rPr>
              <w:t>USDOT, Research and Innovation Technology Administration</w:t>
            </w:r>
          </w:p>
        </w:tc>
      </w:tr>
      <w:tr w:rsidR="00FA069D" w:rsidRPr="00030318" w:rsidTr="00DF78E3">
        <w:tc>
          <w:tcPr>
            <w:tcW w:w="2425" w:type="dxa"/>
          </w:tcPr>
          <w:p w:rsidR="00FA069D" w:rsidRPr="00030318" w:rsidRDefault="00FA069D" w:rsidP="007E5A2D">
            <w:pPr>
              <w:rPr>
                <w:rFonts w:ascii="Times New Roman" w:hAnsi="Times New Roman" w:cs="Times New Roman"/>
              </w:rPr>
            </w:pPr>
            <w:r w:rsidRPr="00030318">
              <w:rPr>
                <w:rFonts w:ascii="Times New Roman" w:hAnsi="Times New Roman" w:cs="Times New Roman"/>
              </w:rPr>
              <w:t>Agency ID or Contract Number</w:t>
            </w:r>
          </w:p>
        </w:tc>
        <w:tc>
          <w:tcPr>
            <w:tcW w:w="6925" w:type="dxa"/>
          </w:tcPr>
          <w:p w:rsidR="00FA069D" w:rsidRPr="00030318" w:rsidRDefault="00030318">
            <w:pPr>
              <w:rPr>
                <w:rFonts w:ascii="Times New Roman" w:hAnsi="Times New Roman" w:cs="Times New Roman"/>
              </w:rPr>
            </w:pPr>
            <w:r w:rsidRPr="00030318">
              <w:rPr>
                <w:rFonts w:ascii="Times New Roman" w:hAnsi="Times New Roman" w:cs="Times New Roman"/>
              </w:rPr>
              <w:t>DTRT13-G-UTC38</w:t>
            </w:r>
          </w:p>
        </w:tc>
      </w:tr>
      <w:tr w:rsidR="00FA069D" w:rsidRPr="00030318" w:rsidTr="00DF78E3">
        <w:tc>
          <w:tcPr>
            <w:tcW w:w="2425" w:type="dxa"/>
          </w:tcPr>
          <w:p w:rsidR="00FA069D" w:rsidRPr="00030318" w:rsidRDefault="00FA069D" w:rsidP="007E5A2D">
            <w:pPr>
              <w:rPr>
                <w:rFonts w:ascii="Times New Roman" w:hAnsi="Times New Roman" w:cs="Times New Roman"/>
              </w:rPr>
            </w:pPr>
            <w:r w:rsidRPr="00030318">
              <w:rPr>
                <w:rFonts w:ascii="Times New Roman" w:hAnsi="Times New Roman" w:cs="Times New Roman"/>
              </w:rPr>
              <w:t>Project Cost</w:t>
            </w:r>
          </w:p>
        </w:tc>
        <w:tc>
          <w:tcPr>
            <w:tcW w:w="6925" w:type="dxa"/>
          </w:tcPr>
          <w:p w:rsidR="00FA069D" w:rsidRPr="00030318" w:rsidRDefault="00FA069D">
            <w:pPr>
              <w:rPr>
                <w:rFonts w:ascii="Times New Roman" w:hAnsi="Times New Roman" w:cs="Times New Roman"/>
              </w:rPr>
            </w:pPr>
            <w:r w:rsidRPr="00030318">
              <w:rPr>
                <w:rFonts w:ascii="Times New Roman" w:hAnsi="Times New Roman" w:cs="Times New Roman"/>
              </w:rPr>
              <w:t>$85,583</w:t>
            </w:r>
          </w:p>
        </w:tc>
      </w:tr>
      <w:tr w:rsidR="00FA069D" w:rsidRPr="00030318" w:rsidTr="00DF78E3">
        <w:tc>
          <w:tcPr>
            <w:tcW w:w="2425" w:type="dxa"/>
          </w:tcPr>
          <w:p w:rsidR="00FA069D" w:rsidRPr="00030318" w:rsidRDefault="00FA069D" w:rsidP="007E5A2D">
            <w:pPr>
              <w:rPr>
                <w:rFonts w:ascii="Times New Roman" w:hAnsi="Times New Roman" w:cs="Times New Roman"/>
              </w:rPr>
            </w:pPr>
            <w:r w:rsidRPr="00030318">
              <w:rPr>
                <w:rFonts w:ascii="Times New Roman" w:hAnsi="Times New Roman" w:cs="Times New Roman"/>
              </w:rPr>
              <w:t>Start and End Dates</w:t>
            </w:r>
          </w:p>
        </w:tc>
        <w:tc>
          <w:tcPr>
            <w:tcW w:w="6925" w:type="dxa"/>
          </w:tcPr>
          <w:p w:rsidR="00FA069D" w:rsidRPr="00030318" w:rsidRDefault="00030318">
            <w:pPr>
              <w:rPr>
                <w:rFonts w:ascii="Times New Roman" w:hAnsi="Times New Roman" w:cs="Times New Roman"/>
                <w:highlight w:val="yellow"/>
              </w:rPr>
            </w:pPr>
            <w:r w:rsidRPr="00030318">
              <w:rPr>
                <w:rFonts w:ascii="Times New Roman" w:hAnsi="Times New Roman" w:cs="Times New Roman"/>
              </w:rPr>
              <w:t>September 30, 2013 to September 30, 2018</w:t>
            </w:r>
          </w:p>
        </w:tc>
      </w:tr>
      <w:tr w:rsidR="00FA069D" w:rsidRPr="00030318" w:rsidTr="00DF78E3">
        <w:tc>
          <w:tcPr>
            <w:tcW w:w="2425" w:type="dxa"/>
          </w:tcPr>
          <w:p w:rsidR="00FA069D" w:rsidRPr="00030318" w:rsidRDefault="00FA069D" w:rsidP="007E5A2D">
            <w:pPr>
              <w:rPr>
                <w:rFonts w:ascii="Times New Roman" w:hAnsi="Times New Roman" w:cs="Times New Roman"/>
              </w:rPr>
            </w:pPr>
            <w:r w:rsidRPr="00030318">
              <w:rPr>
                <w:rFonts w:ascii="Times New Roman" w:hAnsi="Times New Roman" w:cs="Times New Roman"/>
              </w:rPr>
              <w:t>Project Duration</w:t>
            </w:r>
          </w:p>
        </w:tc>
        <w:tc>
          <w:tcPr>
            <w:tcW w:w="6925" w:type="dxa"/>
          </w:tcPr>
          <w:p w:rsidR="00FA069D" w:rsidRPr="00030318" w:rsidRDefault="00030318">
            <w:pPr>
              <w:rPr>
                <w:rFonts w:ascii="Times New Roman" w:hAnsi="Times New Roman" w:cs="Times New Roman"/>
                <w:highlight w:val="yellow"/>
              </w:rPr>
            </w:pPr>
            <w:r w:rsidRPr="00030318">
              <w:rPr>
                <w:rFonts w:ascii="Times New Roman" w:hAnsi="Times New Roman" w:cs="Times New Roman"/>
              </w:rPr>
              <w:t>September 30, 2013 to September 30, 2018</w:t>
            </w:r>
          </w:p>
        </w:tc>
      </w:tr>
      <w:tr w:rsidR="00FA069D" w:rsidRPr="00030318" w:rsidTr="00DF78E3">
        <w:tc>
          <w:tcPr>
            <w:tcW w:w="2425" w:type="dxa"/>
          </w:tcPr>
          <w:p w:rsidR="00FA069D" w:rsidRPr="00030318" w:rsidRDefault="00FA069D">
            <w:pPr>
              <w:rPr>
                <w:rFonts w:ascii="Times New Roman" w:hAnsi="Times New Roman" w:cs="Times New Roman"/>
              </w:rPr>
            </w:pPr>
            <w:r w:rsidRPr="00030318">
              <w:rPr>
                <w:rFonts w:ascii="Times New Roman" w:hAnsi="Times New Roman" w:cs="Times New Roman"/>
              </w:rPr>
              <w:t>Brief Description of Research Project</w:t>
            </w:r>
          </w:p>
        </w:tc>
        <w:tc>
          <w:tcPr>
            <w:tcW w:w="6925" w:type="dxa"/>
          </w:tcPr>
          <w:p w:rsidR="00FA069D" w:rsidRPr="00DF78E3" w:rsidRDefault="00FA069D" w:rsidP="00DF78E3">
            <w:pPr>
              <w:rPr>
                <w:rFonts w:ascii="Times New Roman" w:hAnsi="Times New Roman" w:cs="Times New Roman"/>
                <w:bCs/>
                <w:color w:val="000000"/>
              </w:rPr>
            </w:pPr>
            <w:r w:rsidRPr="00030318">
              <w:rPr>
                <w:rFonts w:ascii="Times New Roman" w:hAnsi="Times New Roman" w:cs="Times New Roman"/>
                <w:bCs/>
                <w:color w:val="000000"/>
              </w:rPr>
              <w:t>The objective of this research is to utilize current design guides to develop a resource focused on rural communities to aid in making design decisions about transportation facilities that address livability and provision for non-motorized modes.</w:t>
            </w:r>
          </w:p>
        </w:tc>
      </w:tr>
      <w:tr w:rsidR="00FA069D" w:rsidRPr="00030318" w:rsidTr="00DF78E3">
        <w:trPr>
          <w:trHeight w:val="1826"/>
        </w:trPr>
        <w:tc>
          <w:tcPr>
            <w:tcW w:w="2425" w:type="dxa"/>
          </w:tcPr>
          <w:p w:rsidR="00FA069D" w:rsidRPr="00030318" w:rsidRDefault="00FA069D">
            <w:pPr>
              <w:rPr>
                <w:rFonts w:ascii="Times New Roman" w:hAnsi="Times New Roman" w:cs="Times New Roman"/>
              </w:rPr>
            </w:pPr>
            <w:r w:rsidRPr="00030318">
              <w:rPr>
                <w:rFonts w:ascii="Times New Roman" w:hAnsi="Times New Roman" w:cs="Times New Roman"/>
              </w:rPr>
              <w:t>Describe Implementation of Research Outcomes (or why not implemented)</w:t>
            </w:r>
          </w:p>
          <w:p w:rsidR="00FA069D" w:rsidRPr="00030318" w:rsidRDefault="00FA069D">
            <w:pPr>
              <w:rPr>
                <w:rFonts w:ascii="Times New Roman" w:hAnsi="Times New Roman" w:cs="Times New Roman"/>
              </w:rPr>
            </w:pPr>
          </w:p>
          <w:p w:rsidR="00FA069D" w:rsidRPr="00030318" w:rsidRDefault="00FA069D">
            <w:pPr>
              <w:rPr>
                <w:rFonts w:ascii="Times New Roman" w:hAnsi="Times New Roman" w:cs="Times New Roman"/>
              </w:rPr>
            </w:pPr>
            <w:r w:rsidRPr="00030318">
              <w:rPr>
                <w:rFonts w:ascii="Times New Roman" w:hAnsi="Times New Roman" w:cs="Times New Roman"/>
              </w:rPr>
              <w:t>Place Any Photos Here</w:t>
            </w:r>
          </w:p>
        </w:tc>
        <w:tc>
          <w:tcPr>
            <w:tcW w:w="6925" w:type="dxa"/>
          </w:tcPr>
          <w:p w:rsidR="00FA069D" w:rsidRPr="00030318" w:rsidRDefault="00FA0D7D">
            <w:pPr>
              <w:rPr>
                <w:rFonts w:ascii="Times New Roman" w:hAnsi="Times New Roman" w:cs="Times New Roman"/>
              </w:rPr>
            </w:pPr>
            <w:r w:rsidRPr="00FA0D7D">
              <w:rPr>
                <w:rFonts w:ascii="Times New Roman" w:hAnsi="Times New Roman" w:cs="Times New Roman"/>
              </w:rPr>
              <w:t xml:space="preserve">The results of this project </w:t>
            </w:r>
            <w:proofErr w:type="gramStart"/>
            <w:r w:rsidRPr="00FA0D7D">
              <w:rPr>
                <w:rFonts w:ascii="Times New Roman" w:hAnsi="Times New Roman" w:cs="Times New Roman"/>
              </w:rPr>
              <w:t>were used to run several workshops and incorporated into the University of Wyoming transportation courses</w:t>
            </w:r>
            <w:proofErr w:type="gramEnd"/>
            <w:r w:rsidRPr="00FA0D7D">
              <w:rPr>
                <w:rFonts w:ascii="Times New Roman" w:hAnsi="Times New Roman" w:cs="Times New Roman"/>
              </w:rPr>
              <w:t>.</w:t>
            </w:r>
          </w:p>
        </w:tc>
      </w:tr>
      <w:tr w:rsidR="00FA069D" w:rsidRPr="00030318" w:rsidTr="00DF78E3">
        <w:trPr>
          <w:trHeight w:val="926"/>
        </w:trPr>
        <w:tc>
          <w:tcPr>
            <w:tcW w:w="2425" w:type="dxa"/>
          </w:tcPr>
          <w:p w:rsidR="00FA069D" w:rsidRPr="00030318" w:rsidRDefault="00FA069D">
            <w:pPr>
              <w:rPr>
                <w:rFonts w:ascii="Times New Roman" w:hAnsi="Times New Roman" w:cs="Times New Roman"/>
              </w:rPr>
            </w:pPr>
            <w:r w:rsidRPr="00030318">
              <w:rPr>
                <w:rFonts w:ascii="Times New Roman" w:hAnsi="Times New Roman" w:cs="Times New Roman"/>
              </w:rPr>
              <w:t>Impacts/Benefits of Implementation</w:t>
            </w:r>
          </w:p>
          <w:p w:rsidR="00FA069D" w:rsidRPr="00030318" w:rsidRDefault="00FA069D">
            <w:pPr>
              <w:rPr>
                <w:rFonts w:ascii="Times New Roman" w:hAnsi="Times New Roman" w:cs="Times New Roman"/>
              </w:rPr>
            </w:pPr>
            <w:r w:rsidRPr="00030318">
              <w:rPr>
                <w:rFonts w:ascii="Times New Roman" w:hAnsi="Times New Roman" w:cs="Times New Roman"/>
              </w:rPr>
              <w:t>(actual, not anticipated)</w:t>
            </w:r>
          </w:p>
        </w:tc>
        <w:tc>
          <w:tcPr>
            <w:tcW w:w="6925" w:type="dxa"/>
          </w:tcPr>
          <w:p w:rsidR="00FA069D" w:rsidRPr="00030318" w:rsidRDefault="00FA0D7D">
            <w:pPr>
              <w:rPr>
                <w:rFonts w:ascii="Times New Roman" w:hAnsi="Times New Roman" w:cs="Times New Roman"/>
              </w:rPr>
            </w:pPr>
            <w:r w:rsidRPr="00FA0D7D">
              <w:rPr>
                <w:rFonts w:ascii="Times New Roman" w:hAnsi="Times New Roman" w:cs="Times New Roman"/>
              </w:rPr>
              <w:t>The benefits of the project include additional professional capacity in the state for bicycle design best practices and increased awareness of the challenges and benefits of bicycle design by graduating civil engineering students from the University of Wyoming.</w:t>
            </w:r>
          </w:p>
        </w:tc>
      </w:tr>
      <w:tr w:rsidR="00FA069D" w:rsidRPr="00030318" w:rsidTr="00DF78E3">
        <w:tc>
          <w:tcPr>
            <w:tcW w:w="2425" w:type="dxa"/>
          </w:tcPr>
          <w:p w:rsidR="00FA069D" w:rsidRPr="00030318" w:rsidRDefault="00FA069D">
            <w:pPr>
              <w:rPr>
                <w:rFonts w:ascii="Times New Roman" w:hAnsi="Times New Roman" w:cs="Times New Roman"/>
              </w:rPr>
            </w:pPr>
            <w:r w:rsidRPr="00030318">
              <w:rPr>
                <w:rFonts w:ascii="Times New Roman" w:hAnsi="Times New Roman" w:cs="Times New Roman"/>
              </w:rPr>
              <w:t>Web Links</w:t>
            </w:r>
          </w:p>
          <w:p w:rsidR="00FA069D" w:rsidRPr="00030318" w:rsidRDefault="00FA069D" w:rsidP="005739F2">
            <w:pPr>
              <w:pStyle w:val="ListParagraph"/>
              <w:numPr>
                <w:ilvl w:val="0"/>
                <w:numId w:val="2"/>
              </w:numPr>
              <w:rPr>
                <w:rFonts w:ascii="Times New Roman" w:hAnsi="Times New Roman" w:cs="Times New Roman"/>
              </w:rPr>
            </w:pPr>
            <w:r w:rsidRPr="00030318">
              <w:rPr>
                <w:rFonts w:ascii="Times New Roman" w:hAnsi="Times New Roman" w:cs="Times New Roman"/>
              </w:rPr>
              <w:t>Reports</w:t>
            </w:r>
          </w:p>
          <w:p w:rsidR="00FA069D" w:rsidRPr="00030318" w:rsidRDefault="00FA069D" w:rsidP="005739F2">
            <w:pPr>
              <w:pStyle w:val="ListParagraph"/>
              <w:numPr>
                <w:ilvl w:val="0"/>
                <w:numId w:val="2"/>
              </w:numPr>
              <w:rPr>
                <w:rFonts w:ascii="Times New Roman" w:hAnsi="Times New Roman" w:cs="Times New Roman"/>
              </w:rPr>
            </w:pPr>
            <w:r w:rsidRPr="00030318">
              <w:rPr>
                <w:rFonts w:ascii="Times New Roman" w:hAnsi="Times New Roman" w:cs="Times New Roman"/>
              </w:rPr>
              <w:t>Project Website</w:t>
            </w:r>
          </w:p>
        </w:tc>
        <w:tc>
          <w:tcPr>
            <w:tcW w:w="6925" w:type="dxa"/>
          </w:tcPr>
          <w:p w:rsidR="00FA069D" w:rsidRPr="00030318" w:rsidRDefault="00537925">
            <w:pPr>
              <w:rPr>
                <w:rFonts w:ascii="Times New Roman" w:hAnsi="Times New Roman" w:cs="Times New Roman"/>
              </w:rPr>
            </w:pPr>
            <w:r w:rsidRPr="00537925">
              <w:rPr>
                <w:rFonts w:ascii="Times New Roman" w:hAnsi="Times New Roman" w:cs="Times New Roman"/>
              </w:rPr>
              <w:t>https://www.ugpti.org/resources/reports/details.php?id=971</w:t>
            </w:r>
          </w:p>
        </w:tc>
      </w:tr>
    </w:tbl>
    <w:p w:rsidR="00A326E7" w:rsidRPr="00030318" w:rsidRDefault="00A326E7">
      <w:pPr>
        <w:rPr>
          <w:rFonts w:ascii="Times New Roman" w:hAnsi="Times New Roman" w:cs="Times New Roman"/>
        </w:rPr>
      </w:pPr>
    </w:p>
    <w:sectPr w:rsidR="00A326E7" w:rsidRPr="00030318"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0318"/>
    <w:rsid w:val="00055F72"/>
    <w:rsid w:val="00167D11"/>
    <w:rsid w:val="003A1F97"/>
    <w:rsid w:val="00520CCC"/>
    <w:rsid w:val="00526694"/>
    <w:rsid w:val="00537925"/>
    <w:rsid w:val="005418BF"/>
    <w:rsid w:val="00543E07"/>
    <w:rsid w:val="005739F2"/>
    <w:rsid w:val="00641E46"/>
    <w:rsid w:val="006E4140"/>
    <w:rsid w:val="007C6A8C"/>
    <w:rsid w:val="00806874"/>
    <w:rsid w:val="00A326E7"/>
    <w:rsid w:val="00A61B30"/>
    <w:rsid w:val="00AD1BD6"/>
    <w:rsid w:val="00B65EB3"/>
    <w:rsid w:val="00B95278"/>
    <w:rsid w:val="00BD2E87"/>
    <w:rsid w:val="00C11501"/>
    <w:rsid w:val="00D51834"/>
    <w:rsid w:val="00D76096"/>
    <w:rsid w:val="00DA713E"/>
    <w:rsid w:val="00DB4ECC"/>
    <w:rsid w:val="00DF78E3"/>
    <w:rsid w:val="00F25513"/>
    <w:rsid w:val="00F45EA0"/>
    <w:rsid w:val="00F670C7"/>
    <w:rsid w:val="00FA069D"/>
    <w:rsid w:val="00FA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32ACE"/>
  <w15:docId w15:val="{2918AA2E-87C8-4AEB-974B-8B84D5B4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068A2C39-D344-4C9B-9B75-45AC4575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Bicycle and Pedestrian Design for Rural Communities</dc:title>
  <dc:creator>megan.c.bohn</dc:creator>
  <dc:description/>
  <cp:lastModifiedBy>Nichols, Patrick</cp:lastModifiedBy>
  <cp:revision>9</cp:revision>
  <dcterms:created xsi:type="dcterms:W3CDTF">2015-08-26T16:21:00Z</dcterms:created>
  <dcterms:modified xsi:type="dcterms:W3CDTF">2019-10-31T15:20:00Z</dcterms:modified>
</cp:coreProperties>
</file>