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A0436" w14:textId="35F0E5CA" w:rsidR="007A6340" w:rsidRDefault="00BA4015" w:rsidP="00F3615F">
      <w:pPr>
        <w:pStyle w:val="Title"/>
        <w:rPr>
          <w:rFonts w:ascii="Arial" w:eastAsia="Times New Roman" w:hAnsi="Arial" w:cs="Arial"/>
          <w:sz w:val="34"/>
          <w:szCs w:val="34"/>
        </w:rPr>
      </w:pPr>
      <w:r>
        <w:rPr>
          <w:rFonts w:ascii="Arial" w:eastAsia="Times New Roman" w:hAnsi="Arial" w:cs="Arial"/>
          <w:sz w:val="34"/>
          <w:szCs w:val="34"/>
        </w:rPr>
        <w:t>MPC-</w:t>
      </w:r>
      <w:r w:rsidR="00480743">
        <w:rPr>
          <w:rFonts w:ascii="Arial" w:eastAsia="Times New Roman" w:hAnsi="Arial" w:cs="Arial"/>
          <w:sz w:val="34"/>
          <w:szCs w:val="34"/>
        </w:rPr>
        <w:t>479</w:t>
      </w:r>
    </w:p>
    <w:p w14:paraId="28003774" w14:textId="0D813839" w:rsidR="00073055" w:rsidRPr="00073055" w:rsidRDefault="00480743" w:rsidP="00073055">
      <w:pPr>
        <w:pStyle w:val="Title"/>
        <w:rPr>
          <w:sz w:val="28"/>
          <w:szCs w:val="28"/>
        </w:rPr>
      </w:pPr>
      <w:r>
        <w:rPr>
          <w:rFonts w:ascii="Arial" w:eastAsia="Times New Roman" w:hAnsi="Arial" w:cs="Arial"/>
          <w:sz w:val="28"/>
          <w:szCs w:val="28"/>
        </w:rPr>
        <w:t>June 9, 2015</w:t>
      </w:r>
    </w:p>
    <w:p w14:paraId="2B5C1A95" w14:textId="77777777" w:rsidR="007A6340" w:rsidRPr="007A6340" w:rsidRDefault="007A6340" w:rsidP="007A6340">
      <w:pPr>
        <w:rPr>
          <w:b/>
        </w:rPr>
      </w:pPr>
      <w:r w:rsidRPr="007A6340">
        <w:rPr>
          <w:b/>
        </w:rPr>
        <w:t>Project Title</w:t>
      </w:r>
      <w:r>
        <w:rPr>
          <w:b/>
        </w:rPr>
        <w:t>:</w:t>
      </w:r>
    </w:p>
    <w:p w14:paraId="07749DE0" w14:textId="77777777" w:rsidR="00CD74D2" w:rsidRDefault="00CE43C3" w:rsidP="007A6340">
      <w:r>
        <w:t xml:space="preserve">Modeling </w:t>
      </w:r>
      <w:r w:rsidRPr="00F34185">
        <w:rPr>
          <w:rFonts w:hint="eastAsia"/>
        </w:rPr>
        <w:t xml:space="preserve">multi-class </w:t>
      </w:r>
      <w:r>
        <w:t>truck traffic</w:t>
      </w:r>
      <w:r w:rsidRPr="00F34185">
        <w:rPr>
          <w:rFonts w:hint="eastAsia"/>
        </w:rPr>
        <w:t xml:space="preserve"> </w:t>
      </w:r>
      <w:r>
        <w:t>assignment method</w:t>
      </w:r>
      <w:r w:rsidRPr="00F34185">
        <w:rPr>
          <w:rFonts w:hint="eastAsia"/>
        </w:rPr>
        <w:t xml:space="preserve"> with different </w:t>
      </w:r>
      <w:r>
        <w:t>traffic restraint constraints</w:t>
      </w:r>
    </w:p>
    <w:p w14:paraId="1FD94264" w14:textId="77777777" w:rsidR="00CE43C3" w:rsidRDefault="00CE43C3" w:rsidP="007A6340"/>
    <w:p w14:paraId="6CD4A9A7" w14:textId="77777777" w:rsidR="007A6340" w:rsidRPr="007A6340" w:rsidRDefault="007A6340" w:rsidP="007A6340">
      <w:pPr>
        <w:rPr>
          <w:b/>
        </w:rPr>
      </w:pPr>
      <w:r w:rsidRPr="007A6340">
        <w:rPr>
          <w:b/>
        </w:rPr>
        <w:t>Universit</w:t>
      </w:r>
      <w:r w:rsidR="00073055">
        <w:rPr>
          <w:b/>
        </w:rPr>
        <w:t>y</w:t>
      </w:r>
      <w:r w:rsidRPr="007A6340">
        <w:rPr>
          <w:b/>
        </w:rPr>
        <w:t xml:space="preserve">: </w:t>
      </w:r>
    </w:p>
    <w:p w14:paraId="357D55C4" w14:textId="77777777" w:rsidR="007A6340" w:rsidRDefault="00CD74D2" w:rsidP="007A6340">
      <w:r w:rsidRPr="00CD74D2">
        <w:rPr>
          <w:rFonts w:eastAsia="Times New Roman" w:cs="Times New Roman"/>
          <w:color w:val="000000"/>
          <w:szCs w:val="24"/>
        </w:rPr>
        <w:t>Utah State University</w:t>
      </w:r>
    </w:p>
    <w:p w14:paraId="245021D6" w14:textId="77777777" w:rsidR="007A6340" w:rsidRDefault="007A6340" w:rsidP="007A6340"/>
    <w:p w14:paraId="312EDC38" w14:textId="77777777" w:rsidR="007A6340" w:rsidRPr="007A6340" w:rsidRDefault="00306C0B" w:rsidP="007A6340">
      <w:pPr>
        <w:rPr>
          <w:b/>
        </w:rPr>
      </w:pPr>
      <w:r>
        <w:rPr>
          <w:b/>
        </w:rPr>
        <w:t>Principal Investigator</w:t>
      </w:r>
      <w:r w:rsidR="007A6340" w:rsidRPr="007A6340">
        <w:rPr>
          <w:b/>
        </w:rPr>
        <w:t>:</w:t>
      </w:r>
    </w:p>
    <w:p w14:paraId="6DC32323" w14:textId="77777777" w:rsidR="00CD74D2" w:rsidRDefault="00CD74D2" w:rsidP="007A6340">
      <w:pPr>
        <w:rPr>
          <w:rFonts w:eastAsia="Times New Roman" w:cs="Times New Roman"/>
          <w:color w:val="000000"/>
          <w:szCs w:val="24"/>
        </w:rPr>
      </w:pPr>
      <w:r>
        <w:rPr>
          <w:rFonts w:eastAsia="Times New Roman" w:cs="Times New Roman"/>
          <w:color w:val="000000"/>
          <w:szCs w:val="24"/>
        </w:rPr>
        <w:t>Anthony Chen, Ph.D. (PI)</w:t>
      </w:r>
    </w:p>
    <w:p w14:paraId="7227EAE6" w14:textId="77777777" w:rsidR="00CD74D2" w:rsidRDefault="00CD74D2" w:rsidP="007A6340">
      <w:pPr>
        <w:rPr>
          <w:rFonts w:eastAsia="Times New Roman" w:cs="Times New Roman"/>
          <w:color w:val="000000"/>
          <w:szCs w:val="24"/>
        </w:rPr>
      </w:pPr>
      <w:r>
        <w:rPr>
          <w:rFonts w:eastAsia="Times New Roman" w:cs="Times New Roman"/>
          <w:color w:val="000000"/>
          <w:szCs w:val="24"/>
        </w:rPr>
        <w:t>Professor (</w:t>
      </w:r>
      <w:r w:rsidRPr="00CD74D2">
        <w:rPr>
          <w:rFonts w:eastAsia="Times New Roman" w:cs="Times New Roman"/>
          <w:color w:val="000000"/>
          <w:szCs w:val="24"/>
        </w:rPr>
        <w:t>Utah State University</w:t>
      </w:r>
      <w:r>
        <w:rPr>
          <w:rFonts w:eastAsia="Times New Roman" w:cs="Times New Roman"/>
          <w:color w:val="000000"/>
          <w:szCs w:val="24"/>
        </w:rPr>
        <w:t>)</w:t>
      </w:r>
    </w:p>
    <w:p w14:paraId="006B7D0F" w14:textId="77777777" w:rsidR="00EB0D3D" w:rsidRDefault="00EB0D3D" w:rsidP="00EB0D3D">
      <w:pPr>
        <w:rPr>
          <w:rFonts w:eastAsia="Times New Roman" w:cs="Times New Roman"/>
          <w:color w:val="000000"/>
          <w:szCs w:val="24"/>
        </w:rPr>
      </w:pPr>
      <w:r>
        <w:rPr>
          <w:rFonts w:eastAsia="Times New Roman" w:cs="Times New Roman"/>
          <w:color w:val="000000"/>
          <w:szCs w:val="24"/>
        </w:rPr>
        <w:t>Department of Civil &amp; Environmental Engineering</w:t>
      </w:r>
    </w:p>
    <w:p w14:paraId="36A95389" w14:textId="77777777" w:rsidR="00EB0D3D" w:rsidRDefault="00EB0D3D" w:rsidP="00EB0D3D">
      <w:pPr>
        <w:rPr>
          <w:rFonts w:eastAsia="Times New Roman" w:cs="Times New Roman"/>
          <w:color w:val="000000"/>
          <w:szCs w:val="24"/>
        </w:rPr>
      </w:pPr>
      <w:r>
        <w:rPr>
          <w:rFonts w:eastAsia="Times New Roman" w:cs="Times New Roman"/>
          <w:color w:val="000000"/>
          <w:szCs w:val="24"/>
        </w:rPr>
        <w:t>4110 Old Main Hill</w:t>
      </w:r>
    </w:p>
    <w:p w14:paraId="18F67342" w14:textId="77777777" w:rsidR="00EB0D3D" w:rsidRDefault="00EB0D3D" w:rsidP="00EB0D3D">
      <w:pPr>
        <w:rPr>
          <w:rFonts w:eastAsia="Times New Roman" w:cs="Times New Roman"/>
          <w:color w:val="000000"/>
          <w:szCs w:val="24"/>
        </w:rPr>
      </w:pPr>
      <w:r>
        <w:rPr>
          <w:rFonts w:eastAsia="Times New Roman" w:cs="Times New Roman"/>
          <w:color w:val="000000"/>
          <w:szCs w:val="24"/>
        </w:rPr>
        <w:t>Logan UT 84322-4110</w:t>
      </w:r>
    </w:p>
    <w:p w14:paraId="41B06AAA" w14:textId="77777777" w:rsidR="00EB0D3D" w:rsidRPr="00CD74D2" w:rsidRDefault="00EB0D3D" w:rsidP="00EB0D3D">
      <w:pPr>
        <w:rPr>
          <w:rFonts w:eastAsia="Times New Roman" w:cs="Times New Roman"/>
          <w:color w:val="000000"/>
          <w:szCs w:val="24"/>
        </w:rPr>
      </w:pPr>
      <w:r>
        <w:rPr>
          <w:rFonts w:eastAsia="Times New Roman" w:cs="Times New Roman"/>
          <w:color w:val="000000"/>
          <w:szCs w:val="24"/>
        </w:rPr>
        <w:t xml:space="preserve">(435) 797-7109 </w:t>
      </w:r>
    </w:p>
    <w:p w14:paraId="27F8E4BC" w14:textId="77777777" w:rsidR="00EB0D3D" w:rsidRDefault="00EB0D3D" w:rsidP="00EB0D3D">
      <w:pPr>
        <w:rPr>
          <w:rFonts w:eastAsia="Times New Roman" w:cs="Times New Roman"/>
          <w:color w:val="000000"/>
          <w:szCs w:val="24"/>
        </w:rPr>
      </w:pPr>
      <w:r>
        <w:rPr>
          <w:rFonts w:eastAsia="Times New Roman" w:cs="Times New Roman"/>
          <w:color w:val="000000"/>
          <w:szCs w:val="24"/>
        </w:rPr>
        <w:t xml:space="preserve">Email: </w:t>
      </w:r>
      <w:hyperlink r:id="rId9" w:history="1">
        <w:r w:rsidRPr="006637C8">
          <w:rPr>
            <w:rStyle w:val="Hyperlink"/>
            <w:rFonts w:eastAsia="Times New Roman" w:cs="Times New Roman"/>
            <w:szCs w:val="24"/>
          </w:rPr>
          <w:t>anthony.chen@usu.edu</w:t>
        </w:r>
      </w:hyperlink>
    </w:p>
    <w:p w14:paraId="126BC622" w14:textId="77777777" w:rsidR="00EB0D3D" w:rsidRDefault="00EB0D3D" w:rsidP="00EB0D3D">
      <w:pPr>
        <w:rPr>
          <w:rFonts w:cs="Times New Roman"/>
          <w:szCs w:val="24"/>
        </w:rPr>
      </w:pPr>
    </w:p>
    <w:p w14:paraId="4B9CC4EB" w14:textId="77777777" w:rsidR="00EB0D3D" w:rsidRPr="0074462A" w:rsidRDefault="00EB0D3D" w:rsidP="00EB0D3D">
      <w:pPr>
        <w:rPr>
          <w:rFonts w:cs="Times New Roman"/>
          <w:szCs w:val="24"/>
        </w:rPr>
      </w:pPr>
      <w:r w:rsidRPr="0074462A">
        <w:rPr>
          <w:rFonts w:cs="Times New Roman"/>
          <w:szCs w:val="24"/>
        </w:rPr>
        <w:t>Ziqi Song, Ph.D.</w:t>
      </w:r>
    </w:p>
    <w:p w14:paraId="583B388C" w14:textId="77777777" w:rsidR="00EB0D3D" w:rsidRPr="0074462A" w:rsidRDefault="00EB0D3D" w:rsidP="00EB0D3D">
      <w:pPr>
        <w:rPr>
          <w:rFonts w:cs="Times New Roman"/>
          <w:szCs w:val="24"/>
        </w:rPr>
      </w:pPr>
      <w:r w:rsidRPr="0074462A">
        <w:rPr>
          <w:rFonts w:cs="Times New Roman"/>
          <w:szCs w:val="24"/>
        </w:rPr>
        <w:t>Research Assistant Professor</w:t>
      </w:r>
    </w:p>
    <w:p w14:paraId="72F53024" w14:textId="77777777" w:rsidR="00EB0D3D" w:rsidRPr="0074462A" w:rsidRDefault="00EB0D3D" w:rsidP="00EB0D3D">
      <w:pPr>
        <w:rPr>
          <w:rFonts w:cs="Times New Roman"/>
          <w:szCs w:val="24"/>
        </w:rPr>
      </w:pPr>
      <w:r w:rsidRPr="0074462A">
        <w:rPr>
          <w:rFonts w:cs="Times New Roman"/>
          <w:szCs w:val="24"/>
        </w:rPr>
        <w:t>Civil &amp; Environmental Engineering</w:t>
      </w:r>
    </w:p>
    <w:p w14:paraId="4344DAC0" w14:textId="77777777" w:rsidR="00EB0D3D" w:rsidRPr="0074462A" w:rsidRDefault="00EB0D3D" w:rsidP="00EB0D3D">
      <w:pPr>
        <w:rPr>
          <w:rFonts w:cs="Times New Roman"/>
          <w:szCs w:val="24"/>
        </w:rPr>
      </w:pPr>
      <w:r w:rsidRPr="0074462A">
        <w:rPr>
          <w:rFonts w:cs="Times New Roman"/>
          <w:szCs w:val="24"/>
        </w:rPr>
        <w:t>Utah State University</w:t>
      </w:r>
    </w:p>
    <w:p w14:paraId="4388D363" w14:textId="77777777" w:rsidR="00EB0D3D" w:rsidRPr="0074462A" w:rsidRDefault="00EB0D3D" w:rsidP="00EB0D3D">
      <w:pPr>
        <w:rPr>
          <w:rFonts w:cs="Times New Roman"/>
          <w:szCs w:val="24"/>
        </w:rPr>
      </w:pPr>
      <w:r w:rsidRPr="0074462A">
        <w:rPr>
          <w:rFonts w:cs="Times New Roman"/>
          <w:szCs w:val="24"/>
        </w:rPr>
        <w:t>4110 Old Main Hill</w:t>
      </w:r>
    </w:p>
    <w:p w14:paraId="73225C6C" w14:textId="77777777" w:rsidR="00EB0D3D" w:rsidRPr="0074462A" w:rsidRDefault="00EB0D3D" w:rsidP="00EB0D3D">
      <w:pPr>
        <w:rPr>
          <w:rFonts w:cs="Times New Roman"/>
          <w:szCs w:val="24"/>
        </w:rPr>
      </w:pPr>
      <w:r w:rsidRPr="0074462A">
        <w:rPr>
          <w:rFonts w:cs="Times New Roman"/>
          <w:szCs w:val="24"/>
        </w:rPr>
        <w:t>Logan, UT 84322-4110</w:t>
      </w:r>
    </w:p>
    <w:p w14:paraId="084084D0" w14:textId="77777777" w:rsidR="00EB0D3D" w:rsidRDefault="00EB0D3D" w:rsidP="00EB0D3D">
      <w:pPr>
        <w:rPr>
          <w:rFonts w:eastAsia="Times New Roman" w:cs="Times New Roman"/>
          <w:color w:val="000000"/>
          <w:szCs w:val="24"/>
        </w:rPr>
      </w:pPr>
      <w:r w:rsidRPr="0074462A">
        <w:rPr>
          <w:rFonts w:cs="Times New Roman"/>
          <w:szCs w:val="24"/>
        </w:rPr>
        <w:t>Phone: 435-797-9083</w:t>
      </w:r>
    </w:p>
    <w:p w14:paraId="2E33D07E" w14:textId="77777777" w:rsidR="00EB0D3D" w:rsidRPr="00543D1E" w:rsidRDefault="00EB0D3D" w:rsidP="00EB0D3D">
      <w:pPr>
        <w:rPr>
          <w:rFonts w:cs="Times New Roman"/>
          <w:szCs w:val="24"/>
        </w:rPr>
      </w:pPr>
      <w:r w:rsidRPr="0074462A">
        <w:rPr>
          <w:rFonts w:cs="Times New Roman"/>
          <w:szCs w:val="24"/>
        </w:rPr>
        <w:t xml:space="preserve">Email: </w:t>
      </w:r>
      <w:hyperlink r:id="rId10" w:history="1">
        <w:r w:rsidRPr="00A81271">
          <w:rPr>
            <w:rStyle w:val="Hyperlink"/>
            <w:rFonts w:cs="Times New Roman"/>
            <w:szCs w:val="24"/>
          </w:rPr>
          <w:t>ziqi.song@usu.edu</w:t>
        </w:r>
      </w:hyperlink>
      <w:r>
        <w:rPr>
          <w:rFonts w:cs="Times New Roman"/>
          <w:szCs w:val="24"/>
        </w:rPr>
        <w:t xml:space="preserve"> </w:t>
      </w:r>
    </w:p>
    <w:p w14:paraId="14D23CB4" w14:textId="77777777" w:rsidR="009E06CD" w:rsidRDefault="009E06CD" w:rsidP="007A6340"/>
    <w:p w14:paraId="606F9171" w14:textId="77777777" w:rsidR="007A6340" w:rsidRPr="007A6340" w:rsidRDefault="007A6340" w:rsidP="007A6340">
      <w:pPr>
        <w:rPr>
          <w:b/>
        </w:rPr>
      </w:pPr>
      <w:r w:rsidRPr="007A6340">
        <w:rPr>
          <w:b/>
        </w:rPr>
        <w:t>Research Needs:</w:t>
      </w:r>
    </w:p>
    <w:p w14:paraId="332B83E7" w14:textId="77777777" w:rsidR="00AD1EE4" w:rsidRDefault="00AD1EE4" w:rsidP="00A41145">
      <w:pPr>
        <w:jc w:val="both"/>
        <w:rPr>
          <w:rFonts w:eastAsia="Batang"/>
          <w:lang w:eastAsia="ko-KR"/>
        </w:rPr>
      </w:pPr>
      <w:r w:rsidRPr="00D77BC4">
        <w:t>Traffic assignment is an essential and fundamental step in the transportation planning and management process</w:t>
      </w:r>
      <w:r>
        <w:t>es</w:t>
      </w:r>
      <w:r w:rsidR="008B767D">
        <w:t xml:space="preserve"> </w:t>
      </w:r>
      <w:r w:rsidR="008B767D" w:rsidRPr="00872600">
        <w:rPr>
          <w:color w:val="0033CC"/>
        </w:rPr>
        <w:t>(</w:t>
      </w:r>
      <w:r w:rsidR="008B767D">
        <w:rPr>
          <w:color w:val="0000FF"/>
        </w:rPr>
        <w:t>Sheffi, 1985; Patriksson, 1994; Bell and Iida, 1997</w:t>
      </w:r>
      <w:r w:rsidR="008B767D">
        <w:t>)</w:t>
      </w:r>
      <w:r w:rsidRPr="00D77BC4">
        <w:t>. Given constant travel demand</w:t>
      </w:r>
      <w:r>
        <w:t>s</w:t>
      </w:r>
      <w:r w:rsidRPr="00D77BC4">
        <w:t xml:space="preserve"> between </w:t>
      </w:r>
      <w:r>
        <w:t>each origin-destination (O-D) pair</w:t>
      </w:r>
      <w:r w:rsidRPr="00D77BC4">
        <w:t xml:space="preserve"> (i.e., travelers), and travel cost functions for each link of the network (i.e., transportation network), the traffic assignment problem is to determine the traffic flow pattern as well as</w:t>
      </w:r>
      <w:r w:rsidRPr="00D77BC4">
        <w:rPr>
          <w:rFonts w:hint="eastAsia"/>
        </w:rPr>
        <w:t xml:space="preserve"> network</w:t>
      </w:r>
      <w:r w:rsidRPr="00D77BC4">
        <w:t xml:space="preserve"> performance measures (e.g.</w:t>
      </w:r>
      <w:r>
        <w:t>,</w:t>
      </w:r>
      <w:r w:rsidRPr="00D77BC4">
        <w:t xml:space="preserve"> total system travel time, vehicle miles of travel, vehicle hours of travel, fuel </w:t>
      </w:r>
      <w:r>
        <w:t xml:space="preserve">consumption and emission, etc.). In practice, most traffic assignment models are single user class and make a number of modeling assumptions including: </w:t>
      </w:r>
      <w:r w:rsidRPr="006A66D0">
        <w:t>separability assumption on the link travel time function</w:t>
      </w:r>
      <w:r>
        <w:t xml:space="preserve"> (i.e., no interactions), deterministic user equilibrium (DUE) or stochastic user equilibrium (SUE) without accounting for route overlapping, and no side constraints to </w:t>
      </w:r>
      <w:r w:rsidRPr="00B04045">
        <w:t xml:space="preserve">describe the limited supply of certain scarce resources (e.g., link capacities) in a network which are shared by </w:t>
      </w:r>
      <w:r>
        <w:t>multiple vehicle types (e.g., passenger cars and multiple truck types) or to limit certain classes of vehicles (e.g.,</w:t>
      </w:r>
      <w:r>
        <w:rPr>
          <w:rFonts w:hint="eastAsia"/>
        </w:rPr>
        <w:t xml:space="preserve"> truck</w:t>
      </w:r>
      <w:r>
        <w:t>s)</w:t>
      </w:r>
      <w:r w:rsidRPr="006B133A">
        <w:rPr>
          <w:rFonts w:hint="eastAsia"/>
        </w:rPr>
        <w:t xml:space="preserve"> </w:t>
      </w:r>
      <w:r>
        <w:t xml:space="preserve">on underpasses due to </w:t>
      </w:r>
      <w:r w:rsidRPr="006B133A">
        <w:t>height</w:t>
      </w:r>
      <w:r w:rsidRPr="006B133A">
        <w:rPr>
          <w:rFonts w:hint="eastAsia"/>
        </w:rPr>
        <w:t xml:space="preserve"> restriction</w:t>
      </w:r>
      <w:r>
        <w:t>,</w:t>
      </w:r>
      <w:r w:rsidRPr="006B133A">
        <w:rPr>
          <w:rFonts w:hint="eastAsia"/>
        </w:rPr>
        <w:t xml:space="preserve"> </w:t>
      </w:r>
      <w:r>
        <w:t xml:space="preserve">bridges due to </w:t>
      </w:r>
      <w:r w:rsidRPr="006B133A">
        <w:rPr>
          <w:rFonts w:hint="eastAsia"/>
        </w:rPr>
        <w:t>weight restriction</w:t>
      </w:r>
      <w:r>
        <w:t xml:space="preserve">, and prohibited lanes due to lane restriction. However, as truck traffic continues to grow as a result of increasing freight shipments transported by trucks, there is an increasing interest to model multiple vehicle classes separately, especially in addressing the impacts of truck traffic on congestion, infrastructure deterioration, safety, and environmental concerns in </w:t>
      </w:r>
      <w:r>
        <w:lastRenderedPageBreak/>
        <w:t xml:space="preserve">many urban cities. According to the Bureau of Transportation Statistics (BTS), freight shipments transported by trucks account for 71 percent by value in U.S. dollars and 76 percent by weight in tons of all commodity shipments </w:t>
      </w:r>
      <w:r w:rsidRPr="00872600">
        <w:rPr>
          <w:color w:val="0033CC"/>
        </w:rPr>
        <w:t>(</w:t>
      </w:r>
      <w:r w:rsidRPr="00872600">
        <w:rPr>
          <w:color w:val="0000FF"/>
        </w:rPr>
        <w:t>BTS, 2014</w:t>
      </w:r>
      <w:r>
        <w:t>). Hence, the purpose of this proposal is to develop advanced</w:t>
      </w:r>
      <w:r w:rsidR="007C7EA0">
        <w:t xml:space="preserve"> traffic assignment method</w:t>
      </w:r>
      <w:r>
        <w:t xml:space="preserve"> and computation</w:t>
      </w:r>
      <w:r>
        <w:rPr>
          <w:rFonts w:eastAsia="Batang"/>
          <w:lang w:eastAsia="ko-KR"/>
        </w:rPr>
        <w:t xml:space="preserve"> algorithm for addressing the asymmetric vehicle interactions, route overlapping, and traffic restraints in multi-class traffic assignment problems involving multiple types of trucks</w:t>
      </w:r>
      <w:r w:rsidR="00B454B0">
        <w:rPr>
          <w:rFonts w:eastAsia="Batang"/>
          <w:lang w:eastAsia="ko-KR"/>
        </w:rPr>
        <w:t>.</w:t>
      </w:r>
    </w:p>
    <w:p w14:paraId="27700551" w14:textId="77777777" w:rsidR="00B454B0" w:rsidRPr="00B454B0" w:rsidRDefault="00B454B0" w:rsidP="00A41145">
      <w:pPr>
        <w:jc w:val="both"/>
        <w:rPr>
          <w:rFonts w:eastAsia="Batang"/>
          <w:lang w:eastAsia="ko-KR"/>
        </w:rPr>
      </w:pPr>
    </w:p>
    <w:p w14:paraId="0F88CA72" w14:textId="77777777" w:rsidR="00CD74D2" w:rsidRPr="00B454B0" w:rsidRDefault="007A6340" w:rsidP="00B454B0">
      <w:pPr>
        <w:jc w:val="both"/>
        <w:rPr>
          <w:b/>
        </w:rPr>
      </w:pPr>
      <w:r w:rsidRPr="007A6340">
        <w:rPr>
          <w:b/>
        </w:rPr>
        <w:t>Research Objectives:</w:t>
      </w:r>
      <w:r w:rsidR="00B454B0">
        <w:rPr>
          <w:b/>
        </w:rPr>
        <w:t xml:space="preserve"> </w:t>
      </w:r>
      <w:r w:rsidR="00CD74D2" w:rsidRPr="00CB16C1">
        <w:rPr>
          <w:rFonts w:cs="Times New Roman"/>
          <w:szCs w:val="24"/>
          <w:lang w:eastAsia="zh-CN"/>
        </w:rPr>
        <w:t xml:space="preserve">The </w:t>
      </w:r>
      <w:r w:rsidR="008A66D2">
        <w:rPr>
          <w:rFonts w:cs="Times New Roman"/>
          <w:szCs w:val="24"/>
          <w:lang w:eastAsia="zh-CN"/>
        </w:rPr>
        <w:t xml:space="preserve">overall </w:t>
      </w:r>
      <w:r w:rsidR="00CD74D2" w:rsidRPr="00CB16C1">
        <w:rPr>
          <w:rFonts w:cs="Times New Roman"/>
          <w:szCs w:val="24"/>
          <w:lang w:eastAsia="zh-CN"/>
        </w:rPr>
        <w:t>goal of this research is to</w:t>
      </w:r>
      <w:r w:rsidR="00CD74D2">
        <w:rPr>
          <w:rFonts w:cs="Times New Roman"/>
          <w:szCs w:val="24"/>
          <w:lang w:eastAsia="zh-CN"/>
        </w:rPr>
        <w:t xml:space="preserve"> develop </w:t>
      </w:r>
      <w:r w:rsidR="007C7EA0">
        <w:t>advanced method and computation</w:t>
      </w:r>
      <w:r w:rsidR="007C7EA0">
        <w:rPr>
          <w:rFonts w:eastAsia="Batang"/>
          <w:lang w:eastAsia="ko-KR"/>
        </w:rPr>
        <w:t xml:space="preserve"> algorithm </w:t>
      </w:r>
      <w:r w:rsidR="000A2E23">
        <w:rPr>
          <w:snapToGrid w:val="0"/>
          <w:color w:val="000000"/>
        </w:rPr>
        <w:t xml:space="preserve">for </w:t>
      </w:r>
      <w:r w:rsidR="009F6925">
        <w:rPr>
          <w:snapToGrid w:val="0"/>
          <w:color w:val="000000"/>
        </w:rPr>
        <w:t xml:space="preserve">the </w:t>
      </w:r>
      <w:r w:rsidR="009F6925">
        <w:rPr>
          <w:rFonts w:eastAsia="Batang"/>
          <w:lang w:eastAsia="ko-KR"/>
        </w:rPr>
        <w:t>multi-class traffic assignment problem involving multiple types of trucks</w:t>
      </w:r>
      <w:r w:rsidR="00FE279E">
        <w:rPr>
          <w:rFonts w:eastAsia="Batang"/>
          <w:lang w:eastAsia="ko-KR"/>
        </w:rPr>
        <w:t xml:space="preserve"> </w:t>
      </w:r>
      <w:r w:rsidR="00FE279E" w:rsidRPr="00F34185">
        <w:rPr>
          <w:rFonts w:hint="eastAsia"/>
        </w:rPr>
        <w:t xml:space="preserve">with different </w:t>
      </w:r>
      <w:r w:rsidR="00FE279E">
        <w:t>traffic restraint constraints</w:t>
      </w:r>
      <w:r w:rsidR="008A66D2">
        <w:rPr>
          <w:rFonts w:cs="Times New Roman"/>
          <w:szCs w:val="24"/>
          <w:lang w:eastAsia="zh-CN"/>
        </w:rPr>
        <w:t xml:space="preserve">. Specifically, the objectives </w:t>
      </w:r>
      <w:r w:rsidR="00CD74D2" w:rsidRPr="00CB16C1">
        <w:rPr>
          <w:rFonts w:cs="Times New Roman"/>
          <w:szCs w:val="24"/>
          <w:lang w:eastAsia="zh-CN"/>
        </w:rPr>
        <w:t>include the followings:</w:t>
      </w:r>
    </w:p>
    <w:p w14:paraId="0DCB3EF9" w14:textId="77777777" w:rsidR="007C7EA0" w:rsidRPr="00CC593F" w:rsidRDefault="007C7EA0" w:rsidP="00B454B0">
      <w:pPr>
        <w:pStyle w:val="ListParagraph"/>
        <w:numPr>
          <w:ilvl w:val="0"/>
          <w:numId w:val="5"/>
        </w:numPr>
        <w:jc w:val="both"/>
        <w:rPr>
          <w:rFonts w:cs="Times New Roman"/>
          <w:szCs w:val="24"/>
          <w:lang w:eastAsia="zh-CN" w:bidi="th-TH"/>
        </w:rPr>
      </w:pPr>
      <w:r w:rsidRPr="00CC593F">
        <w:rPr>
          <w:rFonts w:cs="Times New Roman"/>
          <w:szCs w:val="24"/>
          <w:lang w:eastAsia="zh-CN" w:bidi="th-TH"/>
        </w:rPr>
        <w:t xml:space="preserve">Develop </w:t>
      </w:r>
      <w:r>
        <w:rPr>
          <w:rFonts w:cs="Times New Roman"/>
          <w:szCs w:val="24"/>
          <w:lang w:eastAsia="zh-CN" w:bidi="th-TH"/>
        </w:rPr>
        <w:t xml:space="preserve">advanced multi-class traffic assignment method </w:t>
      </w:r>
      <w:r>
        <w:rPr>
          <w:rFonts w:eastAsia="Batang"/>
          <w:lang w:eastAsia="ko-KR"/>
        </w:rPr>
        <w:t>involving multiple types of trucks</w:t>
      </w:r>
      <w:r w:rsidR="00CE43C3">
        <w:rPr>
          <w:rFonts w:eastAsia="Batang"/>
          <w:lang w:eastAsia="ko-KR"/>
        </w:rPr>
        <w:t xml:space="preserve"> with various traffic restraint constraints</w:t>
      </w:r>
      <w:r w:rsidRPr="00CC593F">
        <w:rPr>
          <w:rFonts w:cs="Times New Roman"/>
          <w:szCs w:val="24"/>
          <w:lang w:eastAsia="zh-CN" w:bidi="th-TH"/>
        </w:rPr>
        <w:t>.</w:t>
      </w:r>
    </w:p>
    <w:p w14:paraId="493B9BD7" w14:textId="77777777" w:rsidR="007C7EA0" w:rsidRDefault="007C7EA0" w:rsidP="00B454B0">
      <w:pPr>
        <w:pStyle w:val="ListParagraph"/>
        <w:numPr>
          <w:ilvl w:val="0"/>
          <w:numId w:val="5"/>
        </w:numPr>
        <w:jc w:val="both"/>
        <w:rPr>
          <w:rFonts w:cs="Times New Roman"/>
          <w:szCs w:val="24"/>
          <w:lang w:eastAsia="zh-CN" w:bidi="th-TH"/>
        </w:rPr>
      </w:pPr>
      <w:r w:rsidRPr="00CC593F">
        <w:rPr>
          <w:rFonts w:cs="Times New Roman"/>
          <w:szCs w:val="24"/>
          <w:lang w:eastAsia="zh-CN" w:bidi="th-TH"/>
        </w:rPr>
        <w:t xml:space="preserve">Develop computation </w:t>
      </w:r>
      <w:r>
        <w:rPr>
          <w:rFonts w:cs="Times New Roman"/>
          <w:szCs w:val="24"/>
          <w:lang w:eastAsia="zh-CN" w:bidi="th-TH"/>
        </w:rPr>
        <w:t>algorithm</w:t>
      </w:r>
      <w:r w:rsidRPr="00CC593F">
        <w:rPr>
          <w:rFonts w:cs="Times New Roman"/>
          <w:szCs w:val="24"/>
          <w:lang w:eastAsia="zh-CN" w:bidi="th-TH"/>
        </w:rPr>
        <w:t xml:space="preserve"> </w:t>
      </w:r>
      <w:r w:rsidRPr="00CC593F">
        <w:rPr>
          <w:szCs w:val="24"/>
        </w:rPr>
        <w:t xml:space="preserve">for </w:t>
      </w:r>
      <w:r>
        <w:rPr>
          <w:szCs w:val="24"/>
        </w:rPr>
        <w:t>solving the multi-class truck traffic assignment problem</w:t>
      </w:r>
      <w:r w:rsidRPr="00CC593F">
        <w:rPr>
          <w:rFonts w:cs="Times New Roman"/>
          <w:szCs w:val="24"/>
          <w:lang w:eastAsia="zh-CN" w:bidi="th-TH"/>
        </w:rPr>
        <w:t>.</w:t>
      </w:r>
    </w:p>
    <w:p w14:paraId="0ED66897" w14:textId="77777777" w:rsidR="007C7EA0" w:rsidRPr="007C7EA0" w:rsidRDefault="007C7EA0" w:rsidP="00B454B0">
      <w:pPr>
        <w:pStyle w:val="ListParagraph"/>
        <w:numPr>
          <w:ilvl w:val="0"/>
          <w:numId w:val="5"/>
        </w:numPr>
        <w:jc w:val="both"/>
        <w:rPr>
          <w:rFonts w:cs="Times New Roman"/>
          <w:szCs w:val="24"/>
          <w:lang w:eastAsia="zh-CN" w:bidi="th-TH"/>
        </w:rPr>
      </w:pPr>
      <w:r w:rsidRPr="007C7EA0">
        <w:rPr>
          <w:rFonts w:cs="Times New Roman"/>
          <w:szCs w:val="24"/>
          <w:lang w:eastAsia="zh-CN" w:bidi="th-TH"/>
        </w:rPr>
        <w:t xml:space="preserve">Collect data from different sources to develop a case study for evaluating </w:t>
      </w:r>
      <w:r>
        <w:rPr>
          <w:rFonts w:cs="Times New Roman"/>
          <w:szCs w:val="24"/>
          <w:lang w:eastAsia="zh-CN" w:bidi="th-TH"/>
        </w:rPr>
        <w:t xml:space="preserve">the multi-class truck traffic assignment method and </w:t>
      </w:r>
      <w:r w:rsidR="00FE279E">
        <w:rPr>
          <w:rFonts w:cs="Times New Roman"/>
          <w:szCs w:val="24"/>
          <w:lang w:eastAsia="zh-CN" w:bidi="th-TH"/>
        </w:rPr>
        <w:t xml:space="preserve">computation </w:t>
      </w:r>
      <w:r>
        <w:rPr>
          <w:rFonts w:cs="Times New Roman"/>
          <w:szCs w:val="24"/>
          <w:lang w:eastAsia="zh-CN" w:bidi="th-TH"/>
        </w:rPr>
        <w:t>algorithm</w:t>
      </w:r>
      <w:r w:rsidRPr="007C7EA0">
        <w:rPr>
          <w:rFonts w:cs="Times New Roman"/>
          <w:szCs w:val="24"/>
          <w:lang w:eastAsia="zh-CN" w:bidi="th-TH"/>
        </w:rPr>
        <w:t>.</w:t>
      </w:r>
    </w:p>
    <w:p w14:paraId="52772865" w14:textId="77777777" w:rsidR="007A6340" w:rsidRDefault="007A6340" w:rsidP="007A6340"/>
    <w:p w14:paraId="405585BB" w14:textId="77777777" w:rsidR="007A6340" w:rsidRPr="007A6340" w:rsidRDefault="007A6340" w:rsidP="007A6340">
      <w:pPr>
        <w:rPr>
          <w:b/>
        </w:rPr>
      </w:pPr>
      <w:r w:rsidRPr="007A6340">
        <w:rPr>
          <w:b/>
        </w:rPr>
        <w:t>Research Methods:</w:t>
      </w:r>
    </w:p>
    <w:p w14:paraId="2BF82503" w14:textId="77777777" w:rsidR="00B46BDD" w:rsidRDefault="00B46BDD" w:rsidP="00CD74D2">
      <w:pPr>
        <w:jc w:val="both"/>
      </w:pPr>
      <w:r w:rsidRPr="007A3722">
        <w:t>The multi</w:t>
      </w:r>
      <w:r>
        <w:t>-</w:t>
      </w:r>
      <w:r w:rsidRPr="007A3722">
        <w:t>class traffic assignment problem is an important extension of the classical traffic equilibrium problem (i.e., the Beckmann-type mathematical programming formulation) that aims to improve the realism of traffic assignment models by explicitly modeling multiple user classes in the same transportation network with individual cost functions contributing to its own and possibly other classes cost functions in an individual way (</w:t>
      </w:r>
      <w:r w:rsidRPr="000D71FC">
        <w:rPr>
          <w:color w:val="0000FF"/>
        </w:rPr>
        <w:t>Dafermos, 1972</w:t>
      </w:r>
      <w:r w:rsidRPr="007A3722">
        <w:t>). Applications of multi</w:t>
      </w:r>
      <w:r>
        <w:t>-</w:t>
      </w:r>
      <w:r w:rsidRPr="007A3722">
        <w:t>class traffic assignment problem include modeling market segmentation of travelers’ characteristics such as users with different valuations of travel times (</w:t>
      </w:r>
      <w:r w:rsidRPr="000D71FC">
        <w:rPr>
          <w:color w:val="0000FF"/>
        </w:rPr>
        <w:t>Nagurney and D</w:t>
      </w:r>
      <w:r w:rsidR="00A55F1B">
        <w:rPr>
          <w:color w:val="0000FF"/>
        </w:rPr>
        <w:t>ong, 2002;</w:t>
      </w:r>
      <w:r>
        <w:t>),</w:t>
      </w:r>
      <w:r w:rsidRPr="007A3722">
        <w:t xml:space="preserve"> different risk-taking behaviors (</w:t>
      </w:r>
      <w:r>
        <w:rPr>
          <w:color w:val="0000FF"/>
        </w:rPr>
        <w:t>Xu et al., 2014</w:t>
      </w:r>
      <w:r>
        <w:t>),</w:t>
      </w:r>
      <w:r w:rsidRPr="007A3722">
        <w:t xml:space="preserve"> different knowledge </w:t>
      </w:r>
      <w:r>
        <w:t xml:space="preserve">levels </w:t>
      </w:r>
      <w:r w:rsidRPr="007A3722">
        <w:t>of network travel times (</w:t>
      </w:r>
      <w:r w:rsidR="00A55F1B">
        <w:rPr>
          <w:color w:val="0000FF"/>
        </w:rPr>
        <w:t>Yang, 1998</w:t>
      </w:r>
      <w:r w:rsidRPr="007A3722">
        <w:t>), and modeling different vehicle types (e.g., trucks and passenger cars) sharing the same highway</w:t>
      </w:r>
      <w:r>
        <w:t xml:space="preserve"> network</w:t>
      </w:r>
      <w:r w:rsidRPr="007A3722">
        <w:t xml:space="preserve"> (</w:t>
      </w:r>
      <w:r w:rsidRPr="000D71FC">
        <w:rPr>
          <w:color w:val="0000FF"/>
        </w:rPr>
        <w:t>Daganzo, 1983; Toint and Wynter, 1996; Mahmassani and Mouskos, 1998; Wu et al., 2006; Noriega and Florian, 2007</w:t>
      </w:r>
      <w:r w:rsidRPr="007A3722">
        <w:t>). Particularly,</w:t>
      </w:r>
      <w:r>
        <w:t xml:space="preserve"> m</w:t>
      </w:r>
      <w:r w:rsidRPr="006A66D0">
        <w:t xml:space="preserve">odeling the asymmetric interactions among </w:t>
      </w:r>
      <w:r>
        <w:t>different vehicle</w:t>
      </w:r>
      <w:r w:rsidRPr="006A66D0">
        <w:t xml:space="preserve"> types has the potential to improve the realism of traffic assignment models (i.e., better capture the travel times required by different vehicle types to traverse a link). On the contrary, inadequate considerations of vehicle interactions in the traffic assignment models could result in inaccurate travel time estimates, which could affect flow allocations to routes and network equilibrium process.</w:t>
      </w:r>
      <w:r>
        <w:t xml:space="preserve"> Interest in modeling multiple vehicle types separately in the traffic assignment problem is growing, especially in urban areas where truck flows are of increasing concern. There are also many </w:t>
      </w:r>
      <w:r w:rsidRPr="003F155A">
        <w:t>practical applications such as evaluation of truck-related highway improvements</w:t>
      </w:r>
      <w:r>
        <w:t xml:space="preserve"> and traffic operations</w:t>
      </w:r>
      <w:r w:rsidRPr="003F155A">
        <w:t xml:space="preserve"> (e.g., capacity addition in the form of additional lanes, lane access restrictions to certain vehicle classes, </w:t>
      </w:r>
      <w:r>
        <w:t xml:space="preserve">traffic controls for trucks, </w:t>
      </w:r>
      <w:r w:rsidRPr="003F155A">
        <w:t>etc.), assessment of truck emission characteristics, pavemen</w:t>
      </w:r>
      <w:r>
        <w:t xml:space="preserve">t deteriorations by trucks, and evaluation of accident patterns by trucks. In addition, it is important to recognize that there are several different sizes of trucks, whose </w:t>
      </w:r>
      <w:r w:rsidRPr="006A66D0">
        <w:t>maneuver and operational characteristics</w:t>
      </w:r>
      <w:r>
        <w:t xml:space="preserve"> as well as traffic restrictions are quite different, and this emphasizes the need to develop a multi-class traffic assignment model that considers the above modeling issues.</w:t>
      </w:r>
    </w:p>
    <w:p w14:paraId="69B0A1E7" w14:textId="77777777" w:rsidR="00B46BDD" w:rsidRDefault="00B46BDD" w:rsidP="00CD74D2">
      <w:pPr>
        <w:jc w:val="both"/>
        <w:rPr>
          <w:snapToGrid w:val="0"/>
          <w:color w:val="000000"/>
        </w:rPr>
      </w:pPr>
    </w:p>
    <w:p w14:paraId="38401580" w14:textId="77777777" w:rsidR="00D8789A" w:rsidRDefault="00B46BDD" w:rsidP="00CD74D2">
      <w:pPr>
        <w:jc w:val="both"/>
      </w:pPr>
      <w:r>
        <w:lastRenderedPageBreak/>
        <w:t xml:space="preserve">Motivated by the needs to enhance the realism of traffic assignment models for multiple user classes, this proposal develops </w:t>
      </w:r>
      <w:r w:rsidR="00D8789A">
        <w:t>advanced</w:t>
      </w:r>
      <w:r w:rsidR="00AB601F">
        <w:t xml:space="preserve"> traffic assignment method</w:t>
      </w:r>
      <w:r w:rsidR="00D8789A">
        <w:t xml:space="preserve"> and computation</w:t>
      </w:r>
      <w:r w:rsidR="00D8789A">
        <w:rPr>
          <w:rFonts w:eastAsia="Batang"/>
          <w:lang w:eastAsia="ko-KR"/>
        </w:rPr>
        <w:t xml:space="preserve"> algorithm </w:t>
      </w:r>
      <w:r>
        <w:t xml:space="preserve">that consider asymmetric interactions among different vehicle types, path-size logit model for accounting random perceptions of network conditions with explicit consideration of route overlapping, and various traffic restrictions imposed </w:t>
      </w:r>
      <w:r w:rsidRPr="00B04045">
        <w:t>either individually or together</w:t>
      </w:r>
      <w:r>
        <w:t xml:space="preserve"> to multiple vehicle types in a transportation network. </w:t>
      </w:r>
    </w:p>
    <w:p w14:paraId="0D85AFA3" w14:textId="77777777" w:rsidR="00D8789A" w:rsidRDefault="00D8789A" w:rsidP="00CD74D2">
      <w:pPr>
        <w:jc w:val="both"/>
      </w:pPr>
    </w:p>
    <w:p w14:paraId="5CAFB56A" w14:textId="77777777" w:rsidR="00AB601F" w:rsidRPr="00AB601F" w:rsidRDefault="00AB601F" w:rsidP="00CD74D2">
      <w:pPr>
        <w:jc w:val="both"/>
        <w:rPr>
          <w:u w:val="single"/>
        </w:rPr>
      </w:pPr>
      <w:r w:rsidRPr="00AB601F">
        <w:rPr>
          <w:u w:val="single"/>
        </w:rPr>
        <w:t>Develop advanced traffic assignment method</w:t>
      </w:r>
    </w:p>
    <w:p w14:paraId="5BCF7BFF" w14:textId="77777777" w:rsidR="00A55F1B" w:rsidRDefault="00D440A0" w:rsidP="00CD74D2">
      <w:pPr>
        <w:jc w:val="both"/>
      </w:pPr>
      <w:r>
        <w:t xml:space="preserve">As mentioned above, the modeling issues considered in developing </w:t>
      </w:r>
      <w:r w:rsidR="00B454B0">
        <w:t xml:space="preserve">an </w:t>
      </w:r>
      <w:r>
        <w:t xml:space="preserve">advanced traffic assignment method for multiple vehicle types involve: </w:t>
      </w:r>
    </w:p>
    <w:p w14:paraId="41D4D355" w14:textId="77777777" w:rsidR="00D440A0" w:rsidRDefault="00D440A0" w:rsidP="00A55F1B">
      <w:pPr>
        <w:ind w:firstLine="360"/>
        <w:jc w:val="both"/>
      </w:pPr>
      <w:r>
        <w:t xml:space="preserve">(a) </w:t>
      </w:r>
      <w:r w:rsidR="00A55F1B" w:rsidRPr="00111368">
        <w:rPr>
          <w:rFonts w:cs="Angsana New"/>
          <w:i/>
          <w:szCs w:val="24"/>
        </w:rPr>
        <w:t>A</w:t>
      </w:r>
      <w:r w:rsidRPr="00111368">
        <w:rPr>
          <w:rFonts w:cs="Angsana New"/>
          <w:i/>
          <w:szCs w:val="24"/>
        </w:rPr>
        <w:t xml:space="preserve">symmetric interactions among different vehicle types in the link </w:t>
      </w:r>
      <w:r w:rsidR="00A55F1B" w:rsidRPr="00111368">
        <w:rPr>
          <w:rFonts w:cs="Angsana New"/>
          <w:i/>
          <w:szCs w:val="24"/>
        </w:rPr>
        <w:t>travel time functions</w:t>
      </w:r>
      <w:r w:rsidRPr="00D440A0">
        <w:rPr>
          <w:rFonts w:cs="Angsana New"/>
          <w:szCs w:val="24"/>
        </w:rPr>
        <w:t xml:space="preserve"> </w:t>
      </w:r>
    </w:p>
    <w:p w14:paraId="1CBC3AB9" w14:textId="77777777" w:rsidR="00B46BDD" w:rsidRDefault="00D440A0" w:rsidP="00CD74D2">
      <w:pPr>
        <w:jc w:val="both"/>
        <w:rPr>
          <w:rFonts w:cs="Angsana New"/>
          <w:szCs w:val="24"/>
        </w:rPr>
      </w:pPr>
      <w:r w:rsidRPr="00D440A0">
        <w:rPr>
          <w:rFonts w:cs="Angsana New"/>
          <w:szCs w:val="24"/>
        </w:rPr>
        <w:t>A typical method used to combine multiple vehicle classes (or modes) to assess traffic flow rate on a highway is the concept of passenger car equivalent (PCE) or also known as passenger car unit (PCU)</w:t>
      </w:r>
      <w:r w:rsidR="008B767D">
        <w:rPr>
          <w:rFonts w:cs="Angsana New"/>
          <w:szCs w:val="24"/>
        </w:rPr>
        <w:t xml:space="preserve"> </w:t>
      </w:r>
      <w:r w:rsidR="008B767D" w:rsidRPr="007A3722">
        <w:t>(</w:t>
      </w:r>
      <w:r w:rsidR="008B767D" w:rsidRPr="000D71FC">
        <w:rPr>
          <w:color w:val="0000FF"/>
        </w:rPr>
        <w:t>Mahmassani and Mouskos, 1998; Noriega and Florian, 2007</w:t>
      </w:r>
      <w:r w:rsidR="008B767D" w:rsidRPr="007A3722">
        <w:t>)</w:t>
      </w:r>
      <w:r w:rsidRPr="00D440A0">
        <w:rPr>
          <w:rFonts w:cs="Angsana New"/>
          <w:szCs w:val="24"/>
        </w:rPr>
        <w:t xml:space="preserve">. A PCE assesses the impact that a mode of transport (e.g., truck) has on traffic variables (e.g., speed, density, and flow) compared to a single car. In the traffic assignment procedure, PCE factors will be used in the link travel time function to implement the stochastic multiclass traffic assignment by converting truck volumes to passenger car volumes to account for the fact that larger trucks take up </w:t>
      </w:r>
      <w:r w:rsidR="00111368">
        <w:rPr>
          <w:rFonts w:cs="Angsana New"/>
          <w:szCs w:val="24"/>
        </w:rPr>
        <w:t xml:space="preserve">not only </w:t>
      </w:r>
      <w:r w:rsidRPr="00D440A0">
        <w:rPr>
          <w:rFonts w:cs="Angsana New"/>
          <w:szCs w:val="24"/>
        </w:rPr>
        <w:t xml:space="preserve">more capacity on the roads </w:t>
      </w:r>
      <w:r w:rsidR="00111368">
        <w:rPr>
          <w:rFonts w:cs="Angsana New"/>
          <w:szCs w:val="24"/>
        </w:rPr>
        <w:t>but also more time to traverse the same stretch of roadway than passenger cars</w:t>
      </w:r>
      <w:r w:rsidRPr="00D440A0">
        <w:rPr>
          <w:rFonts w:cs="Angsana New"/>
          <w:szCs w:val="24"/>
        </w:rPr>
        <w:t>.</w:t>
      </w:r>
    </w:p>
    <w:p w14:paraId="7C2592AF" w14:textId="77777777" w:rsidR="00A55F1B" w:rsidRPr="00D440A0" w:rsidRDefault="00A55F1B" w:rsidP="00A55F1B">
      <w:pPr>
        <w:ind w:firstLine="360"/>
        <w:jc w:val="both"/>
        <w:rPr>
          <w:szCs w:val="24"/>
        </w:rPr>
      </w:pPr>
      <w:r>
        <w:rPr>
          <w:rFonts w:cs="Angsana New"/>
          <w:szCs w:val="24"/>
        </w:rPr>
        <w:t xml:space="preserve">(b) </w:t>
      </w:r>
      <w:r w:rsidRPr="00A55F1B">
        <w:rPr>
          <w:rFonts w:cs="Angsana New"/>
          <w:i/>
          <w:szCs w:val="24"/>
        </w:rPr>
        <w:t>Path-size logit model for handling route overlapping in the</w:t>
      </w:r>
      <w:r w:rsidR="00227A2F">
        <w:rPr>
          <w:rFonts w:cs="Angsana New"/>
          <w:i/>
          <w:szCs w:val="24"/>
        </w:rPr>
        <w:t xml:space="preserve"> multi-class</w:t>
      </w:r>
      <w:r w:rsidRPr="00A55F1B">
        <w:rPr>
          <w:rFonts w:cs="Angsana New"/>
          <w:i/>
          <w:szCs w:val="24"/>
        </w:rPr>
        <w:t xml:space="preserve"> SUE framework</w:t>
      </w:r>
      <w:r w:rsidRPr="00D440A0">
        <w:rPr>
          <w:rFonts w:cs="Angsana New"/>
          <w:szCs w:val="24"/>
        </w:rPr>
        <w:t xml:space="preserve"> </w:t>
      </w:r>
    </w:p>
    <w:p w14:paraId="48794EB7" w14:textId="77777777" w:rsidR="00D440A0" w:rsidRPr="00D440A0" w:rsidRDefault="00D440A0" w:rsidP="00CD74D2">
      <w:pPr>
        <w:jc w:val="both"/>
        <w:rPr>
          <w:rFonts w:cs="Angsana New"/>
          <w:szCs w:val="24"/>
        </w:rPr>
      </w:pPr>
      <w:r w:rsidRPr="00D440A0">
        <w:rPr>
          <w:rFonts w:cs="Angsana New"/>
          <w:szCs w:val="24"/>
        </w:rPr>
        <w:t xml:space="preserve">In the </w:t>
      </w:r>
      <w:r w:rsidR="00111368">
        <w:rPr>
          <w:rFonts w:cs="Angsana New"/>
          <w:szCs w:val="24"/>
        </w:rPr>
        <w:t>stochastic user equilibrium (</w:t>
      </w:r>
      <w:r w:rsidRPr="00D440A0">
        <w:rPr>
          <w:rFonts w:cs="Angsana New"/>
          <w:szCs w:val="24"/>
        </w:rPr>
        <w:t>SUE</w:t>
      </w:r>
      <w:r w:rsidR="00111368">
        <w:rPr>
          <w:rFonts w:cs="Angsana New"/>
          <w:szCs w:val="24"/>
        </w:rPr>
        <w:t>)</w:t>
      </w:r>
      <w:r w:rsidRPr="00D440A0">
        <w:rPr>
          <w:rFonts w:cs="Angsana New"/>
          <w:szCs w:val="24"/>
        </w:rPr>
        <w:t xml:space="preserve"> problem, route overlapping is one of the major concerns in modeling route choice decisions</w:t>
      </w:r>
      <w:r w:rsidR="008B767D">
        <w:rPr>
          <w:rFonts w:cs="Angsana New"/>
          <w:szCs w:val="24"/>
        </w:rPr>
        <w:t xml:space="preserve"> </w:t>
      </w:r>
      <w:r w:rsidR="008B767D" w:rsidRPr="007A3722">
        <w:t>(</w:t>
      </w:r>
      <w:r w:rsidR="008B767D">
        <w:rPr>
          <w:color w:val="0000FF"/>
        </w:rPr>
        <w:t>Prashker and Bekhor, 2004</w:t>
      </w:r>
      <w:r w:rsidR="008B767D" w:rsidRPr="007A3722">
        <w:t>)</w:t>
      </w:r>
      <w:r w:rsidRPr="00D440A0">
        <w:rPr>
          <w:rFonts w:cs="Angsana New"/>
          <w:szCs w:val="24"/>
        </w:rPr>
        <w:t>. In this proposal, the path-size (PS) factor will be adopted to handle the route overlapping problem</w:t>
      </w:r>
      <w:r w:rsidRPr="00D440A0">
        <w:rPr>
          <w:rFonts w:cs="Angsana New" w:hint="eastAsia"/>
          <w:szCs w:val="24"/>
        </w:rPr>
        <w:t xml:space="preserve"> due </w:t>
      </w:r>
      <w:r w:rsidRPr="00D440A0">
        <w:rPr>
          <w:rFonts w:cs="Angsana New"/>
          <w:szCs w:val="24"/>
        </w:rPr>
        <w:t>to its simplicity and relatively well performance compared to other closed-form models</w:t>
      </w:r>
      <w:r w:rsidR="007F6CF2">
        <w:rPr>
          <w:rFonts w:cs="Angsana New"/>
          <w:szCs w:val="24"/>
        </w:rPr>
        <w:t xml:space="preserve"> </w:t>
      </w:r>
      <w:r w:rsidR="007F6CF2" w:rsidRPr="007A3722">
        <w:t>(</w:t>
      </w:r>
      <w:r w:rsidR="007F6CF2" w:rsidRPr="007F6CF2">
        <w:rPr>
          <w:color w:val="0000FF"/>
          <w:lang w:val="sv-SE"/>
        </w:rPr>
        <w:t>Ben-Akiva and</w:t>
      </w:r>
      <w:r w:rsidR="007F6CF2" w:rsidRPr="007F6CF2">
        <w:rPr>
          <w:rFonts w:hint="eastAsia"/>
          <w:color w:val="0000FF"/>
          <w:lang w:val="sv-SE"/>
        </w:rPr>
        <w:t xml:space="preserve"> </w:t>
      </w:r>
      <w:r w:rsidR="007F6CF2" w:rsidRPr="007F6CF2">
        <w:rPr>
          <w:color w:val="0000FF"/>
          <w:lang w:val="sv-SE"/>
        </w:rPr>
        <w:t>Bierlaire</w:t>
      </w:r>
      <w:r w:rsidR="007F6CF2" w:rsidRPr="007F6CF2">
        <w:rPr>
          <w:color w:val="0000FF"/>
        </w:rPr>
        <w:t xml:space="preserve">, </w:t>
      </w:r>
      <w:r w:rsidR="007F6CF2">
        <w:rPr>
          <w:color w:val="0000FF"/>
        </w:rPr>
        <w:t>1999</w:t>
      </w:r>
      <w:r w:rsidR="007F6CF2" w:rsidRPr="007A3722">
        <w:t>)</w:t>
      </w:r>
      <w:r w:rsidRPr="00D440A0">
        <w:rPr>
          <w:rFonts w:cs="Angsana New"/>
          <w:szCs w:val="24"/>
        </w:rPr>
        <w:t xml:space="preserve">. The PS factor accounting for different path sizes </w:t>
      </w:r>
      <w:r w:rsidRPr="00D440A0">
        <w:rPr>
          <w:rFonts w:cs="Angsana New" w:hint="eastAsia"/>
          <w:szCs w:val="24"/>
        </w:rPr>
        <w:t xml:space="preserve">is </w:t>
      </w:r>
      <w:r w:rsidRPr="00D440A0">
        <w:rPr>
          <w:rFonts w:cs="Angsana New"/>
          <w:szCs w:val="24"/>
        </w:rPr>
        <w:t>determined by the length of links within a path and the relative lengths of paths that share a link.</w:t>
      </w:r>
      <w:r w:rsidR="007F6CF2">
        <w:rPr>
          <w:rFonts w:cs="Angsana New"/>
          <w:szCs w:val="24"/>
        </w:rPr>
        <w:t xml:space="preserve"> It will </w:t>
      </w:r>
      <w:r w:rsidR="00227A2F">
        <w:rPr>
          <w:rFonts w:cs="Angsana New"/>
          <w:szCs w:val="24"/>
        </w:rPr>
        <w:t xml:space="preserve">be </w:t>
      </w:r>
      <w:r w:rsidR="007F6CF2">
        <w:rPr>
          <w:rFonts w:cs="Angsana New"/>
          <w:szCs w:val="24"/>
        </w:rPr>
        <w:t xml:space="preserve">incorporated into a logit model to develop a path-size logit model for handling route overlapping in the </w:t>
      </w:r>
      <w:r w:rsidR="00227A2F">
        <w:rPr>
          <w:rFonts w:cs="Angsana New"/>
          <w:szCs w:val="24"/>
        </w:rPr>
        <w:t xml:space="preserve">multi-class </w:t>
      </w:r>
      <w:r w:rsidR="007F6CF2">
        <w:rPr>
          <w:rFonts w:cs="Angsana New"/>
          <w:szCs w:val="24"/>
        </w:rPr>
        <w:t>SUE framework.</w:t>
      </w:r>
    </w:p>
    <w:p w14:paraId="70CDA828" w14:textId="77777777" w:rsidR="00A55F1B" w:rsidRPr="00D440A0" w:rsidRDefault="00A55F1B" w:rsidP="00A55F1B">
      <w:pPr>
        <w:ind w:firstLine="360"/>
        <w:jc w:val="both"/>
        <w:rPr>
          <w:szCs w:val="24"/>
        </w:rPr>
      </w:pPr>
      <w:r>
        <w:rPr>
          <w:rFonts w:cs="Angsana New"/>
          <w:szCs w:val="24"/>
        </w:rPr>
        <w:t xml:space="preserve">(c) </w:t>
      </w:r>
      <w:r w:rsidRPr="00A55F1B">
        <w:rPr>
          <w:rFonts w:cs="Angsana New"/>
          <w:i/>
          <w:szCs w:val="24"/>
        </w:rPr>
        <w:t xml:space="preserve">Various </w:t>
      </w:r>
      <w:r>
        <w:rPr>
          <w:rFonts w:cs="Angsana New"/>
          <w:i/>
          <w:szCs w:val="24"/>
        </w:rPr>
        <w:t>traffic restraints</w:t>
      </w:r>
      <w:r w:rsidRPr="00A55F1B">
        <w:rPr>
          <w:rFonts w:cs="Angsana New"/>
          <w:i/>
          <w:szCs w:val="24"/>
        </w:rPr>
        <w:t xml:space="preserve"> in a transportation network</w:t>
      </w:r>
    </w:p>
    <w:p w14:paraId="1CB8F308" w14:textId="77777777" w:rsidR="00D440A0" w:rsidRPr="008B767D" w:rsidRDefault="00D440A0" w:rsidP="00CD74D2">
      <w:pPr>
        <w:jc w:val="both"/>
      </w:pPr>
      <w:r>
        <w:t>Traffic restraints described by various types of side constraints has been suggested as a promising approach to improve the realism of traffic assignment models</w:t>
      </w:r>
      <w:r w:rsidR="007F6CF2">
        <w:t xml:space="preserve"> (</w:t>
      </w:r>
      <w:r w:rsidR="007F6CF2" w:rsidRPr="007F6CF2">
        <w:rPr>
          <w:color w:val="0000FF"/>
        </w:rPr>
        <w:t>Larsson and Patriksson, 1999</w:t>
      </w:r>
      <w:r w:rsidR="007F6CF2">
        <w:t>)</w:t>
      </w:r>
      <w:r>
        <w:t xml:space="preserve">. </w:t>
      </w:r>
      <w:r w:rsidR="00A55F1B">
        <w:t xml:space="preserve">In this proposal, various traffic restraints imposed </w:t>
      </w:r>
      <w:r w:rsidR="00A55F1B" w:rsidRPr="00B04045">
        <w:t>either individually or together</w:t>
      </w:r>
      <w:r w:rsidR="00A55F1B">
        <w:t xml:space="preserve"> to multiple vehicle types in a transportation network</w:t>
      </w:r>
      <w:r w:rsidR="008B767D">
        <w:t xml:space="preserve"> will be considered. </w:t>
      </w:r>
      <w:r w:rsidRPr="00D440A0">
        <w:rPr>
          <w:rFonts w:cs="Angsana New" w:hint="eastAsia"/>
          <w:szCs w:val="24"/>
        </w:rPr>
        <w:t>T</w:t>
      </w:r>
      <w:r w:rsidRPr="00D440A0">
        <w:rPr>
          <w:rFonts w:cs="Angsana New"/>
          <w:szCs w:val="24"/>
        </w:rPr>
        <w:t>rucks are often perceived</w:t>
      </w:r>
      <w:r w:rsidRPr="00D440A0">
        <w:rPr>
          <w:rFonts w:cs="Angsana New" w:hint="eastAsia"/>
          <w:szCs w:val="24"/>
        </w:rPr>
        <w:t xml:space="preserve"> to restrict the flows or safety on certain road segments. </w:t>
      </w:r>
      <w:r w:rsidRPr="00D440A0">
        <w:rPr>
          <w:rFonts w:cs="Angsana New"/>
          <w:szCs w:val="24"/>
        </w:rPr>
        <w:t xml:space="preserve">The most common reasons for </w:t>
      </w:r>
      <w:r w:rsidRPr="00D440A0">
        <w:rPr>
          <w:rFonts w:cs="Angsana New" w:hint="eastAsia"/>
          <w:szCs w:val="24"/>
        </w:rPr>
        <w:t xml:space="preserve">truck flow </w:t>
      </w:r>
      <w:r w:rsidRPr="00D440A0">
        <w:rPr>
          <w:rFonts w:cs="Angsana New"/>
          <w:szCs w:val="24"/>
        </w:rPr>
        <w:t>restriction</w:t>
      </w:r>
      <w:r w:rsidRPr="00D440A0">
        <w:rPr>
          <w:rFonts w:cs="Angsana New" w:hint="eastAsia"/>
          <w:szCs w:val="24"/>
        </w:rPr>
        <w:t xml:space="preserve"> are </w:t>
      </w:r>
      <w:r w:rsidRPr="00D440A0">
        <w:rPr>
          <w:rFonts w:cs="Angsana New"/>
          <w:szCs w:val="24"/>
        </w:rPr>
        <w:t>improving highway operations</w:t>
      </w:r>
      <w:r w:rsidRPr="00D440A0">
        <w:rPr>
          <w:rFonts w:cs="Angsana New" w:hint="eastAsia"/>
          <w:szCs w:val="24"/>
        </w:rPr>
        <w:t xml:space="preserve"> and safety hazard </w:t>
      </w:r>
      <w:r w:rsidRPr="00D440A0">
        <w:rPr>
          <w:rFonts w:cs="Angsana New"/>
          <w:szCs w:val="24"/>
        </w:rPr>
        <w:t>including</w:t>
      </w:r>
      <w:r w:rsidRPr="00D440A0">
        <w:rPr>
          <w:rFonts w:cs="Angsana New" w:hint="eastAsia"/>
          <w:szCs w:val="24"/>
        </w:rPr>
        <w:t xml:space="preserve"> </w:t>
      </w:r>
      <w:r w:rsidRPr="00D440A0">
        <w:rPr>
          <w:rFonts w:cs="Angsana New"/>
          <w:szCs w:val="24"/>
        </w:rPr>
        <w:t>crashes, pavement and structural considerations, and work zone construction restrictions.</w:t>
      </w:r>
      <w:r w:rsidRPr="00D440A0">
        <w:rPr>
          <w:rFonts w:cs="Angsana New" w:hint="eastAsia"/>
          <w:szCs w:val="24"/>
        </w:rPr>
        <w:t xml:space="preserve"> I</w:t>
      </w:r>
      <w:r w:rsidRPr="00D440A0">
        <w:rPr>
          <w:rFonts w:cs="Angsana New"/>
          <w:szCs w:val="24"/>
        </w:rPr>
        <w:t>n general, t</w:t>
      </w:r>
      <w:r w:rsidRPr="00D440A0">
        <w:rPr>
          <w:rFonts w:cs="Angsana New" w:hint="eastAsia"/>
          <w:szCs w:val="24"/>
        </w:rPr>
        <w:t xml:space="preserve">here are three types of </w:t>
      </w:r>
      <w:r w:rsidRPr="00D440A0">
        <w:rPr>
          <w:rFonts w:cs="Angsana New"/>
          <w:szCs w:val="24"/>
        </w:rPr>
        <w:t>restriction</w:t>
      </w:r>
      <w:r w:rsidRPr="00D440A0">
        <w:rPr>
          <w:rFonts w:cs="Angsana New" w:hint="eastAsia"/>
          <w:szCs w:val="24"/>
        </w:rPr>
        <w:t xml:space="preserve">: lane </w:t>
      </w:r>
      <w:r w:rsidRPr="00D440A0">
        <w:rPr>
          <w:rFonts w:cs="Angsana New"/>
          <w:szCs w:val="24"/>
        </w:rPr>
        <w:t>restriction</w:t>
      </w:r>
      <w:r w:rsidRPr="00D440A0">
        <w:rPr>
          <w:rFonts w:cs="Angsana New" w:hint="eastAsia"/>
          <w:szCs w:val="24"/>
        </w:rPr>
        <w:t xml:space="preserve">, </w:t>
      </w:r>
      <w:r w:rsidRPr="00D440A0">
        <w:rPr>
          <w:rFonts w:cs="Angsana New"/>
          <w:szCs w:val="24"/>
        </w:rPr>
        <w:t>height</w:t>
      </w:r>
      <w:r w:rsidRPr="00D440A0">
        <w:rPr>
          <w:rFonts w:cs="Angsana New" w:hint="eastAsia"/>
          <w:szCs w:val="24"/>
        </w:rPr>
        <w:t xml:space="preserve"> restriction</w:t>
      </w:r>
      <w:r w:rsidRPr="00D440A0">
        <w:rPr>
          <w:rFonts w:cs="Angsana New"/>
          <w:szCs w:val="24"/>
        </w:rPr>
        <w:t>,</w:t>
      </w:r>
      <w:r w:rsidRPr="00D440A0">
        <w:rPr>
          <w:rFonts w:cs="Angsana New" w:hint="eastAsia"/>
          <w:szCs w:val="24"/>
        </w:rPr>
        <w:t xml:space="preserve"> and weight restriction. </w:t>
      </w:r>
      <w:r w:rsidRPr="00D440A0">
        <w:rPr>
          <w:rFonts w:cs="Angsana New"/>
          <w:szCs w:val="24"/>
        </w:rPr>
        <w:t xml:space="preserve">For </w:t>
      </w:r>
      <w:r w:rsidRPr="00D440A0">
        <w:rPr>
          <w:rFonts w:cs="Angsana New" w:hint="eastAsia"/>
          <w:szCs w:val="24"/>
        </w:rPr>
        <w:t xml:space="preserve">lane </w:t>
      </w:r>
      <w:r w:rsidRPr="00D440A0">
        <w:rPr>
          <w:rFonts w:cs="Angsana New"/>
          <w:szCs w:val="24"/>
        </w:rPr>
        <w:t>restriction on</w:t>
      </w:r>
      <w:r w:rsidRPr="00D440A0">
        <w:rPr>
          <w:rFonts w:cs="Angsana New" w:hint="eastAsia"/>
          <w:szCs w:val="24"/>
        </w:rPr>
        <w:t xml:space="preserve"> highway</w:t>
      </w:r>
      <w:r w:rsidRPr="00D440A0">
        <w:rPr>
          <w:rFonts w:cs="Angsana New"/>
          <w:szCs w:val="24"/>
        </w:rPr>
        <w:t>s</w:t>
      </w:r>
      <w:r w:rsidRPr="00D440A0">
        <w:rPr>
          <w:rFonts w:cs="Angsana New" w:hint="eastAsia"/>
          <w:szCs w:val="24"/>
        </w:rPr>
        <w:t>, truck</w:t>
      </w:r>
      <w:r w:rsidRPr="00D440A0">
        <w:rPr>
          <w:rFonts w:cs="Angsana New"/>
          <w:szCs w:val="24"/>
        </w:rPr>
        <w:t xml:space="preserve"> flows</w:t>
      </w:r>
      <w:r w:rsidRPr="00D440A0">
        <w:rPr>
          <w:rFonts w:cs="Angsana New" w:hint="eastAsia"/>
          <w:szCs w:val="24"/>
        </w:rPr>
        <w:t xml:space="preserve"> are </w:t>
      </w:r>
      <w:r w:rsidRPr="00D440A0">
        <w:rPr>
          <w:rFonts w:cs="Angsana New"/>
          <w:szCs w:val="24"/>
        </w:rPr>
        <w:t>typically</w:t>
      </w:r>
      <w:r w:rsidRPr="00D440A0">
        <w:rPr>
          <w:rFonts w:cs="Angsana New" w:hint="eastAsia"/>
          <w:szCs w:val="24"/>
        </w:rPr>
        <w:t xml:space="preserve"> </w:t>
      </w:r>
      <w:r w:rsidRPr="00D440A0">
        <w:rPr>
          <w:rFonts w:cs="Angsana New"/>
          <w:szCs w:val="24"/>
        </w:rPr>
        <w:t>restricted to the right or outside lane</w:t>
      </w:r>
      <w:r w:rsidRPr="00D440A0">
        <w:rPr>
          <w:rFonts w:cs="Angsana New" w:hint="eastAsia"/>
          <w:szCs w:val="24"/>
        </w:rPr>
        <w:t xml:space="preserve"> (e.g.</w:t>
      </w:r>
      <w:r w:rsidRPr="00D440A0">
        <w:rPr>
          <w:rFonts w:cs="Angsana New"/>
          <w:szCs w:val="24"/>
        </w:rPr>
        <w:t>,</w:t>
      </w:r>
      <w:r w:rsidRPr="00D440A0">
        <w:rPr>
          <w:rFonts w:cs="Angsana New" w:hint="eastAsia"/>
          <w:szCs w:val="24"/>
        </w:rPr>
        <w:t xml:space="preserve"> </w:t>
      </w:r>
      <w:r w:rsidRPr="00D440A0">
        <w:rPr>
          <w:rFonts w:cs="Angsana New"/>
          <w:szCs w:val="24"/>
        </w:rPr>
        <w:t>curb</w:t>
      </w:r>
      <w:r w:rsidRPr="00D440A0">
        <w:rPr>
          <w:rFonts w:cs="Angsana New" w:hint="eastAsia"/>
          <w:szCs w:val="24"/>
        </w:rPr>
        <w:t xml:space="preserve"> lane</w:t>
      </w:r>
      <w:r w:rsidRPr="00D440A0">
        <w:rPr>
          <w:rFonts w:cs="Angsana New"/>
          <w:szCs w:val="24"/>
        </w:rPr>
        <w:t>)</w:t>
      </w:r>
      <w:r w:rsidRPr="00D440A0">
        <w:rPr>
          <w:rFonts w:cs="Angsana New" w:hint="eastAsia"/>
          <w:szCs w:val="24"/>
        </w:rPr>
        <w:t xml:space="preserve"> to improve the efficiency of passenger car travel.</w:t>
      </w:r>
      <w:r w:rsidRPr="00D440A0">
        <w:rPr>
          <w:rFonts w:cs="Angsana New"/>
          <w:szCs w:val="24"/>
        </w:rPr>
        <w:t xml:space="preserve"> For height</w:t>
      </w:r>
      <w:r w:rsidRPr="00D440A0">
        <w:rPr>
          <w:rFonts w:cs="Angsana New" w:hint="eastAsia"/>
          <w:szCs w:val="24"/>
        </w:rPr>
        <w:t xml:space="preserve"> restriction, trucks are restricted on </w:t>
      </w:r>
      <w:r w:rsidRPr="00D440A0">
        <w:rPr>
          <w:rFonts w:cs="Angsana New"/>
          <w:szCs w:val="24"/>
        </w:rPr>
        <w:t>tunnels or underpasses if the vehicles exceed certain height requirements. For weight restriction, heavy trucks exceeding certain weight limit are typically banned on</w:t>
      </w:r>
      <w:r w:rsidRPr="00D440A0">
        <w:rPr>
          <w:rFonts w:cs="Angsana New" w:hint="eastAsia"/>
          <w:szCs w:val="24"/>
        </w:rPr>
        <w:t xml:space="preserve"> bridges</w:t>
      </w:r>
      <w:r w:rsidRPr="00D440A0">
        <w:rPr>
          <w:rFonts w:cs="Angsana New"/>
          <w:szCs w:val="24"/>
        </w:rPr>
        <w:t xml:space="preserve"> or elevated roadways.</w:t>
      </w:r>
      <w:r w:rsidR="008B767D">
        <w:rPr>
          <w:rFonts w:cs="Angsana New"/>
          <w:szCs w:val="24"/>
        </w:rPr>
        <w:t xml:space="preserve"> In addition, </w:t>
      </w:r>
      <w:r w:rsidR="008B767D">
        <w:t>physical link capacity constraint that restricts the total flow of all vehicle classes to be less than or equal to</w:t>
      </w:r>
      <w:r w:rsidR="008B767D" w:rsidRPr="00D27A73">
        <w:t xml:space="preserve"> the </w:t>
      </w:r>
      <w:r w:rsidR="008B767D">
        <w:rPr>
          <w:rFonts w:hint="eastAsia"/>
        </w:rPr>
        <w:t>capacity</w:t>
      </w:r>
      <w:r w:rsidR="008B767D">
        <w:t xml:space="preserve"> will be incorporated into the traffic assignment model.</w:t>
      </w:r>
    </w:p>
    <w:p w14:paraId="7E502DFA" w14:textId="77777777" w:rsidR="00D440A0" w:rsidRPr="00D440A0" w:rsidRDefault="00D440A0" w:rsidP="00CD74D2">
      <w:pPr>
        <w:jc w:val="both"/>
        <w:rPr>
          <w:snapToGrid w:val="0"/>
          <w:color w:val="000000"/>
          <w:szCs w:val="24"/>
        </w:rPr>
      </w:pPr>
    </w:p>
    <w:p w14:paraId="6500D93D" w14:textId="77777777" w:rsidR="00AB601F" w:rsidRPr="00AB601F" w:rsidRDefault="00AB601F" w:rsidP="00AB601F">
      <w:pPr>
        <w:jc w:val="both"/>
        <w:rPr>
          <w:u w:val="single"/>
        </w:rPr>
      </w:pPr>
      <w:r w:rsidRPr="00AB601F">
        <w:rPr>
          <w:u w:val="single"/>
        </w:rPr>
        <w:lastRenderedPageBreak/>
        <w:t xml:space="preserve">Develop </w:t>
      </w:r>
      <w:r>
        <w:rPr>
          <w:u w:val="single"/>
        </w:rPr>
        <w:t xml:space="preserve">advanced </w:t>
      </w:r>
      <w:r w:rsidR="00FE279E">
        <w:rPr>
          <w:u w:val="single"/>
        </w:rPr>
        <w:t>computation</w:t>
      </w:r>
      <w:r>
        <w:rPr>
          <w:u w:val="single"/>
        </w:rPr>
        <w:t xml:space="preserve"> algorithm</w:t>
      </w:r>
    </w:p>
    <w:p w14:paraId="6C9AD818" w14:textId="77777777" w:rsidR="00D440A0" w:rsidRPr="0018338A" w:rsidRDefault="0018338A" w:rsidP="00CD74D2">
      <w:pPr>
        <w:jc w:val="both"/>
        <w:rPr>
          <w:rFonts w:cs="Times New Roman"/>
          <w:szCs w:val="24"/>
          <w:lang w:eastAsia="zh-CN"/>
        </w:rPr>
      </w:pPr>
      <w:r>
        <w:t xml:space="preserve">To solve the multi-class traffic assignment problem with different modeling considerations mentioned above, </w:t>
      </w:r>
      <w:r w:rsidR="00D440A0">
        <w:t xml:space="preserve">a customized </w:t>
      </w:r>
      <w:r>
        <w:t>computation</w:t>
      </w:r>
      <w:r w:rsidR="00D440A0">
        <w:t xml:space="preserve"> algorithm </w:t>
      </w:r>
      <w:r>
        <w:t>will be developed</w:t>
      </w:r>
      <w:r w:rsidR="00D440A0">
        <w:t xml:space="preserve">. </w:t>
      </w:r>
      <w:r>
        <w:t>It involves</w:t>
      </w:r>
      <w:r w:rsidR="00D440A0" w:rsidRPr="00987A3D">
        <w:rPr>
          <w:rFonts w:hint="eastAsia"/>
        </w:rPr>
        <w:t xml:space="preserve"> </w:t>
      </w:r>
      <w:r w:rsidR="00D440A0">
        <w:t>three</w:t>
      </w:r>
      <w:r w:rsidR="00D440A0" w:rsidRPr="00987A3D">
        <w:rPr>
          <w:rFonts w:hint="eastAsia"/>
        </w:rPr>
        <w:t xml:space="preserve"> main </w:t>
      </w:r>
      <w:r>
        <w:t>modules</w:t>
      </w:r>
      <w:r w:rsidR="00D440A0" w:rsidRPr="00987A3D">
        <w:rPr>
          <w:rFonts w:hint="eastAsia"/>
        </w:rPr>
        <w:t xml:space="preserve">: </w:t>
      </w:r>
      <w:r w:rsidR="00D440A0">
        <w:t>direction finding,</w:t>
      </w:r>
      <w:r w:rsidR="00D440A0" w:rsidRPr="00987A3D">
        <w:rPr>
          <w:rFonts w:hint="eastAsia"/>
        </w:rPr>
        <w:t xml:space="preserve"> line search</w:t>
      </w:r>
      <w:r w:rsidR="00D440A0">
        <w:t xml:space="preserve">, and column generation. </w:t>
      </w:r>
      <w:r>
        <w:t>Direction finding module will be based on a iterative balancing scheme that has been proven to be effective in solving logit-type SUE problem with side constraints (</w:t>
      </w:r>
      <w:r w:rsidR="008B767D">
        <w:rPr>
          <w:color w:val="0000FF"/>
        </w:rPr>
        <w:t>Bell et al., 1997; C</w:t>
      </w:r>
      <w:r w:rsidRPr="008B767D">
        <w:rPr>
          <w:color w:val="0000FF"/>
        </w:rPr>
        <w:t>hen et al., 2009</w:t>
      </w:r>
      <w:r>
        <w:t>); line search module will make use of a new self-regulated averaging (SRA) scheme to avoid computing complex objective function and/or its derivatives (</w:t>
      </w:r>
      <w:r w:rsidRPr="008B767D">
        <w:rPr>
          <w:color w:val="0000FF"/>
        </w:rPr>
        <w:t>Liu et al., 2009</w:t>
      </w:r>
      <w:r>
        <w:t xml:space="preserve">), and column generation module will consider not only vehicle restrictions and physical capacity constraints, but also efficient storage of routes for multiple vehicle classes. </w:t>
      </w:r>
      <w:r w:rsidR="00D440A0">
        <w:t xml:space="preserve">These three modules of the </w:t>
      </w:r>
      <w:r>
        <w:t>computation</w:t>
      </w:r>
      <w:r w:rsidR="00D440A0">
        <w:t xml:space="preserve"> algorithm </w:t>
      </w:r>
      <w:r>
        <w:t xml:space="preserve">will </w:t>
      </w:r>
      <w:r w:rsidR="00D440A0">
        <w:t xml:space="preserve">work together to handle the multi-class traffic assignment, asymmetric vehicle interactions through the link performance functions, the </w:t>
      </w:r>
      <w:r>
        <w:t>path-size logit</w:t>
      </w:r>
      <w:r w:rsidR="00D440A0">
        <w:t xml:space="preserve"> model to account for route overlapping, and both aggregate and individual flow restriction constraints</w:t>
      </w:r>
      <w:r>
        <w:t>.</w:t>
      </w:r>
    </w:p>
    <w:p w14:paraId="0B60EFE2" w14:textId="77777777" w:rsidR="00D440A0" w:rsidRDefault="00D440A0" w:rsidP="00CD74D2">
      <w:pPr>
        <w:jc w:val="both"/>
        <w:rPr>
          <w:rFonts w:cs="Times New Roman"/>
          <w:szCs w:val="24"/>
          <w:lang w:eastAsia="zh-CN"/>
        </w:rPr>
      </w:pPr>
    </w:p>
    <w:p w14:paraId="20DF5897" w14:textId="77777777" w:rsidR="007A6340" w:rsidRPr="007A6340" w:rsidRDefault="007A6340" w:rsidP="007A6340">
      <w:pPr>
        <w:rPr>
          <w:b/>
        </w:rPr>
      </w:pPr>
      <w:r w:rsidRPr="007A6340">
        <w:rPr>
          <w:b/>
        </w:rPr>
        <w:t>Expected Outcomes:</w:t>
      </w:r>
    </w:p>
    <w:p w14:paraId="33566821" w14:textId="77777777" w:rsidR="000275ED" w:rsidRDefault="000275ED" w:rsidP="000275ED">
      <w:pPr>
        <w:jc w:val="both"/>
        <w:rPr>
          <w:rFonts w:cs="Times New Roman"/>
          <w:szCs w:val="24"/>
          <w:lang w:eastAsia="zh-CN"/>
        </w:rPr>
      </w:pPr>
      <w:r>
        <w:rPr>
          <w:rFonts w:cs="Times New Roman"/>
          <w:szCs w:val="24"/>
          <w:lang w:eastAsia="zh-CN"/>
        </w:rPr>
        <w:t>The results of the multi-class truck traffic assignment problem are critical input data for many analyses addressing the imp</w:t>
      </w:r>
      <w:r w:rsidR="00C06ED0">
        <w:rPr>
          <w:rFonts w:cs="Times New Roman"/>
          <w:szCs w:val="24"/>
          <w:lang w:eastAsia="zh-CN"/>
        </w:rPr>
        <w:t>acts of different truck traffic</w:t>
      </w:r>
      <w:r>
        <w:rPr>
          <w:rFonts w:cs="Times New Roman"/>
          <w:szCs w:val="24"/>
          <w:lang w:eastAsia="zh-CN"/>
        </w:rPr>
        <w:t xml:space="preserve"> to congestion, infrastructure deterioration, safety, and environment. Specific analyses that make use of the multi-class truck traffic assignment results include pavement and bridge design and management, prediction of freight movements, capacity expansions of highway segments and freight corridors, accident analysis, and environmental analysis.</w:t>
      </w:r>
      <w:r w:rsidR="009F6925">
        <w:rPr>
          <w:rFonts w:cs="Times New Roman"/>
          <w:szCs w:val="24"/>
          <w:lang w:eastAsia="zh-CN"/>
        </w:rPr>
        <w:t xml:space="preserve"> </w:t>
      </w:r>
      <w:r w:rsidR="009F6925">
        <w:rPr>
          <w:rFonts w:cs="Times New Roman"/>
          <w:szCs w:val="24"/>
        </w:rPr>
        <w:t xml:space="preserve">We believe that the </w:t>
      </w:r>
      <w:r w:rsidR="009F6925">
        <w:rPr>
          <w:rFonts w:cs="Times New Roman"/>
          <w:szCs w:val="24"/>
          <w:lang w:eastAsia="zh-CN"/>
        </w:rPr>
        <w:t xml:space="preserve">multi-class truck traffic assignment method and computation algorithm will be useful to the state DOT and metropolitan planning organizations (MPO) in addressing the impacts of different truck traffics to congestion, infrastructure deterioration, safety, and environment </w:t>
      </w:r>
      <w:r w:rsidR="009F6925">
        <w:rPr>
          <w:rFonts w:cs="Times New Roman"/>
          <w:szCs w:val="24"/>
        </w:rPr>
        <w:t>within their regions.</w:t>
      </w:r>
    </w:p>
    <w:p w14:paraId="14E59A93" w14:textId="77777777" w:rsidR="00700F28" w:rsidRDefault="00700F28" w:rsidP="00CD74D2">
      <w:pPr>
        <w:jc w:val="both"/>
        <w:rPr>
          <w:rFonts w:cs="Times New Roman"/>
          <w:szCs w:val="24"/>
          <w:lang w:eastAsia="zh-CN"/>
        </w:rPr>
      </w:pPr>
    </w:p>
    <w:p w14:paraId="4767B20C" w14:textId="77777777" w:rsidR="007A6340" w:rsidRPr="007A6340" w:rsidRDefault="007A6340" w:rsidP="007A6340">
      <w:pPr>
        <w:rPr>
          <w:b/>
        </w:rPr>
      </w:pPr>
      <w:r w:rsidRPr="007A6340">
        <w:rPr>
          <w:b/>
        </w:rPr>
        <w:t>Relevance to Strategic Goals:</w:t>
      </w:r>
    </w:p>
    <w:p w14:paraId="70265C7C" w14:textId="77777777" w:rsidR="00CD74D2" w:rsidRDefault="00CD74D2" w:rsidP="00CD74D2">
      <w:pPr>
        <w:pStyle w:val="Header"/>
        <w:suppressLineNumbers/>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As mentioned above, </w:t>
      </w:r>
      <w:r w:rsidR="00A41145">
        <w:rPr>
          <w:rFonts w:ascii="Times New Roman" w:hAnsi="Times New Roman" w:cs="Times New Roman"/>
          <w:sz w:val="24"/>
          <w:szCs w:val="24"/>
          <w:lang w:eastAsia="zh-CN"/>
        </w:rPr>
        <w:t xml:space="preserve">the multi-class truck </w:t>
      </w:r>
      <w:r w:rsidR="009F6925">
        <w:rPr>
          <w:rFonts w:ascii="Times New Roman" w:hAnsi="Times New Roman" w:cs="Times New Roman"/>
          <w:sz w:val="24"/>
          <w:szCs w:val="24"/>
          <w:lang w:eastAsia="zh-CN"/>
        </w:rPr>
        <w:t>traffic assignment results</w:t>
      </w:r>
      <w:r w:rsidR="00A41145">
        <w:rPr>
          <w:rFonts w:ascii="Times New Roman" w:hAnsi="Times New Roman" w:cs="Times New Roman"/>
          <w:sz w:val="24"/>
          <w:szCs w:val="24"/>
          <w:lang w:eastAsia="zh-CN"/>
        </w:rPr>
        <w:t xml:space="preserve"> will assist state DOT and MPO to better plan, design, and manage the impacts (e.g</w:t>
      </w:r>
      <w:r w:rsidR="00A41145" w:rsidRPr="004408AD">
        <w:rPr>
          <w:rFonts w:ascii="Times New Roman" w:hAnsi="Times New Roman" w:cs="Times New Roman"/>
          <w:sz w:val="24"/>
          <w:szCs w:val="24"/>
          <w:lang w:eastAsia="zh-CN"/>
        </w:rPr>
        <w:t xml:space="preserve">., congestion, </w:t>
      </w:r>
      <w:r w:rsidR="00A41145">
        <w:rPr>
          <w:rFonts w:ascii="Times New Roman" w:hAnsi="Times New Roman" w:cs="Times New Roman"/>
          <w:sz w:val="24"/>
          <w:szCs w:val="24"/>
          <w:lang w:eastAsia="zh-CN"/>
        </w:rPr>
        <w:t xml:space="preserve">infrastructure development, </w:t>
      </w:r>
      <w:r w:rsidR="00A41145" w:rsidRPr="004408AD">
        <w:rPr>
          <w:rFonts w:ascii="Times New Roman" w:hAnsi="Times New Roman" w:cs="Times New Roman"/>
          <w:sz w:val="24"/>
          <w:szCs w:val="24"/>
          <w:lang w:eastAsia="zh-CN"/>
        </w:rPr>
        <w:t xml:space="preserve">pavement deterioration, </w:t>
      </w:r>
      <w:r w:rsidR="00A41145">
        <w:rPr>
          <w:rFonts w:ascii="Times New Roman" w:hAnsi="Times New Roman" w:cs="Times New Roman"/>
          <w:sz w:val="24"/>
          <w:szCs w:val="24"/>
          <w:lang w:eastAsia="zh-CN"/>
        </w:rPr>
        <w:t>accident, air quality modeling, and safety issues) caused by truck traffic. These results aim to improve mobility</w:t>
      </w:r>
      <w:r w:rsidR="009F6925">
        <w:rPr>
          <w:rFonts w:ascii="Times New Roman" w:hAnsi="Times New Roman" w:cs="Times New Roman"/>
          <w:sz w:val="24"/>
          <w:szCs w:val="24"/>
          <w:lang w:eastAsia="zh-CN"/>
        </w:rPr>
        <w:t xml:space="preserve"> of truck traffic</w:t>
      </w:r>
      <w:r w:rsidR="00A41145">
        <w:rPr>
          <w:rFonts w:ascii="Times New Roman" w:hAnsi="Times New Roman" w:cs="Times New Roman"/>
          <w:sz w:val="24"/>
          <w:szCs w:val="24"/>
          <w:lang w:eastAsia="zh-CN"/>
        </w:rPr>
        <w:t xml:space="preserve"> along state and interstate highway systems, and hence have the potential to support regional and national economic developments. The results of this research project contribute to the following goals: (1) state of good repair, (2) safety, and (3) economic competitiveness</w:t>
      </w:r>
      <w:r>
        <w:rPr>
          <w:rFonts w:ascii="Times New Roman" w:hAnsi="Times New Roman" w:cs="Times New Roman"/>
          <w:sz w:val="24"/>
          <w:szCs w:val="24"/>
          <w:lang w:eastAsia="zh-CN"/>
        </w:rPr>
        <w:t>.</w:t>
      </w:r>
    </w:p>
    <w:p w14:paraId="0AB6F0FE" w14:textId="77777777" w:rsidR="007A6340" w:rsidRDefault="007A6340" w:rsidP="007A6340"/>
    <w:p w14:paraId="27480223" w14:textId="77777777" w:rsidR="007A6340" w:rsidRPr="007A6340" w:rsidRDefault="007A6340" w:rsidP="007A6340">
      <w:pPr>
        <w:rPr>
          <w:b/>
        </w:rPr>
      </w:pPr>
      <w:r w:rsidRPr="007A6340">
        <w:rPr>
          <w:b/>
        </w:rPr>
        <w:t>Educational Benefits:</w:t>
      </w:r>
    </w:p>
    <w:p w14:paraId="1086C598" w14:textId="77777777" w:rsidR="00A41145" w:rsidRDefault="00A41145" w:rsidP="00A41145">
      <w:pPr>
        <w:jc w:val="both"/>
        <w:rPr>
          <w:rFonts w:cs="Times New Roman"/>
          <w:szCs w:val="24"/>
          <w:lang w:eastAsia="zh-CN"/>
        </w:rPr>
      </w:pPr>
      <w:r>
        <w:rPr>
          <w:rFonts w:cs="Times New Roman"/>
          <w:szCs w:val="24"/>
          <w:lang w:eastAsia="zh-CN"/>
        </w:rPr>
        <w:t xml:space="preserve">Freight transportation planning is an important component of the overall travel demand forecasting process. This research project will provide useful information and real-world data to develop </w:t>
      </w:r>
      <w:r w:rsidR="00553B69">
        <w:rPr>
          <w:rFonts w:cs="Times New Roman"/>
          <w:szCs w:val="24"/>
          <w:lang w:eastAsia="zh-CN"/>
        </w:rPr>
        <w:t>teaching materials for</w:t>
      </w:r>
      <w:r>
        <w:rPr>
          <w:rFonts w:cs="Times New Roman"/>
          <w:szCs w:val="24"/>
          <w:lang w:eastAsia="zh-CN"/>
        </w:rPr>
        <w:t xml:space="preserve"> freight transportation planning </w:t>
      </w:r>
      <w:r w:rsidR="00553B69">
        <w:rPr>
          <w:rFonts w:cs="Times New Roman"/>
          <w:szCs w:val="24"/>
          <w:lang w:eastAsia="zh-CN"/>
        </w:rPr>
        <w:t>in the</w:t>
      </w:r>
      <w:r>
        <w:rPr>
          <w:rFonts w:cs="Times New Roman"/>
          <w:szCs w:val="24"/>
          <w:lang w:eastAsia="zh-CN"/>
        </w:rPr>
        <w:t xml:space="preserve"> two courses taught by the PI at USU: CEE 5240/6240 Urban and Regional Transportation Planning and CEE 6290 Transportation Network Analysis. Our students will have the opportunity to learn about the freight transportation planning process conducted by the state DOT and to obtain hands-on experience with using the </w:t>
      </w:r>
      <w:r w:rsidR="00111368" w:rsidRPr="00F34185">
        <w:rPr>
          <w:rFonts w:hint="eastAsia"/>
        </w:rPr>
        <w:t xml:space="preserve">multi-class </w:t>
      </w:r>
      <w:r w:rsidR="00111368">
        <w:t>truck traffic</w:t>
      </w:r>
      <w:r w:rsidR="00111368" w:rsidRPr="00F34185">
        <w:rPr>
          <w:rFonts w:hint="eastAsia"/>
        </w:rPr>
        <w:t xml:space="preserve"> </w:t>
      </w:r>
      <w:r w:rsidR="00111368">
        <w:t>assignment model and algorithm developed in this proposal</w:t>
      </w:r>
      <w:r>
        <w:rPr>
          <w:rFonts w:cs="Times New Roman"/>
          <w:szCs w:val="24"/>
          <w:lang w:eastAsia="zh-CN"/>
        </w:rPr>
        <w:t>.</w:t>
      </w:r>
    </w:p>
    <w:p w14:paraId="1D5719A2" w14:textId="77777777" w:rsidR="00A41145" w:rsidRDefault="00A41145" w:rsidP="00CD74D2">
      <w:pPr>
        <w:jc w:val="both"/>
        <w:rPr>
          <w:rFonts w:cs="Times New Roman"/>
          <w:szCs w:val="24"/>
          <w:lang w:eastAsia="zh-CN"/>
        </w:rPr>
      </w:pPr>
    </w:p>
    <w:p w14:paraId="317F2548" w14:textId="77777777" w:rsidR="00554DA3" w:rsidRDefault="00554DA3" w:rsidP="00CD74D2">
      <w:pPr>
        <w:jc w:val="both"/>
        <w:rPr>
          <w:rFonts w:cs="Times New Roman"/>
          <w:szCs w:val="24"/>
          <w:lang w:eastAsia="zh-CN"/>
        </w:rPr>
      </w:pPr>
    </w:p>
    <w:p w14:paraId="75C6154B" w14:textId="77777777" w:rsidR="00554DA3" w:rsidRDefault="00554DA3" w:rsidP="00CD74D2">
      <w:pPr>
        <w:jc w:val="both"/>
        <w:rPr>
          <w:rFonts w:cs="Times New Roman"/>
          <w:szCs w:val="24"/>
          <w:lang w:eastAsia="zh-CN"/>
        </w:rPr>
      </w:pPr>
    </w:p>
    <w:p w14:paraId="4B2BCBCA" w14:textId="77777777" w:rsidR="007A6340" w:rsidRPr="007A6340" w:rsidRDefault="007A6340" w:rsidP="007A6340">
      <w:pPr>
        <w:rPr>
          <w:b/>
        </w:rPr>
      </w:pPr>
      <w:r w:rsidRPr="007A6340">
        <w:rPr>
          <w:b/>
        </w:rPr>
        <w:lastRenderedPageBreak/>
        <w:t>Work Plan:</w:t>
      </w:r>
    </w:p>
    <w:p w14:paraId="6A35F3CD" w14:textId="2E7F6939" w:rsidR="00CD74D2" w:rsidRPr="00562210" w:rsidRDefault="000A367C" w:rsidP="00CD74D2">
      <w:pPr>
        <w:jc w:val="both"/>
        <w:rPr>
          <w:rFonts w:cs="Times New Roman"/>
          <w:szCs w:val="24"/>
          <w:lang w:eastAsia="zh-CN"/>
        </w:rPr>
      </w:pPr>
      <w:r w:rsidRPr="00562210">
        <w:rPr>
          <w:rFonts w:cs="Times New Roman"/>
          <w:szCs w:val="24"/>
          <w:lang w:eastAsia="zh-CN"/>
        </w:rPr>
        <w:t>To meet the objectives set out above, we propose to undertake the following tasks</w:t>
      </w:r>
      <w:r>
        <w:rPr>
          <w:rFonts w:cs="Times New Roman"/>
          <w:szCs w:val="24"/>
          <w:lang w:eastAsia="zh-CN"/>
        </w:rPr>
        <w:t xml:space="preserve"> in 18 months </w:t>
      </w:r>
      <w:r w:rsidRPr="0034221B">
        <w:rPr>
          <w:rFonts w:eastAsia="Times New Roman" w:cs="Times New Roman"/>
          <w:color w:val="000000"/>
          <w:szCs w:val="24"/>
        </w:rPr>
        <w:t xml:space="preserve">with </w:t>
      </w:r>
      <w:r w:rsidRPr="007E59EF">
        <w:rPr>
          <w:rFonts w:eastAsia="Times New Roman" w:cs="Times New Roman"/>
          <w:color w:val="000000"/>
          <w:szCs w:val="24"/>
        </w:rPr>
        <w:t>a starting date of</w:t>
      </w:r>
      <w:r>
        <w:rPr>
          <w:rFonts w:eastAsia="Times New Roman" w:cs="Times New Roman"/>
          <w:color w:val="000000"/>
          <w:szCs w:val="24"/>
        </w:rPr>
        <w:t xml:space="preserve"> July 1, 2015, and an ending date of December 31, 2016</w:t>
      </w:r>
      <w:r w:rsidRPr="00562210">
        <w:rPr>
          <w:rFonts w:cs="Times New Roman"/>
          <w:szCs w:val="24"/>
          <w:lang w:eastAsia="zh-CN"/>
        </w:rPr>
        <w:t>.  Specifically, these tasks are to</w:t>
      </w:r>
      <w:r w:rsidR="00CD74D2" w:rsidRPr="00562210">
        <w:rPr>
          <w:rFonts w:cs="Times New Roman"/>
          <w:szCs w:val="24"/>
          <w:lang w:eastAsia="zh-CN"/>
        </w:rPr>
        <w:t>:</w:t>
      </w:r>
    </w:p>
    <w:p w14:paraId="32D6DD22" w14:textId="77777777" w:rsidR="00CD74D2" w:rsidRPr="00562210" w:rsidRDefault="00CD74D2" w:rsidP="00CD74D2">
      <w:pPr>
        <w:pStyle w:val="Header"/>
        <w:numPr>
          <w:ilvl w:val="0"/>
          <w:numId w:val="6"/>
        </w:numPr>
        <w:suppressLineNumbers/>
        <w:tabs>
          <w:tab w:val="clear" w:pos="720"/>
          <w:tab w:val="clear" w:pos="4680"/>
          <w:tab w:val="clear" w:pos="9360"/>
          <w:tab w:val="num" w:pos="360"/>
          <w:tab w:val="center" w:pos="4320"/>
          <w:tab w:val="right" w:pos="8640"/>
        </w:tabs>
        <w:ind w:left="360"/>
        <w:rPr>
          <w:rFonts w:ascii="Times New Roman" w:hAnsi="Times New Roman" w:cs="Times New Roman"/>
          <w:sz w:val="24"/>
          <w:szCs w:val="24"/>
          <w:lang w:eastAsia="zh-CN"/>
        </w:rPr>
      </w:pPr>
      <w:r>
        <w:rPr>
          <w:rFonts w:ascii="Times New Roman" w:hAnsi="Times New Roman" w:cs="Times New Roman"/>
          <w:sz w:val="24"/>
          <w:szCs w:val="24"/>
          <w:lang w:eastAsia="zh-CN"/>
        </w:rPr>
        <w:t>C</w:t>
      </w:r>
      <w:r w:rsidRPr="00562210">
        <w:rPr>
          <w:rFonts w:ascii="Times New Roman" w:hAnsi="Times New Roman" w:cs="Times New Roman"/>
          <w:sz w:val="24"/>
          <w:szCs w:val="24"/>
          <w:lang w:eastAsia="zh-CN"/>
        </w:rPr>
        <w:t xml:space="preserve">onduct a literature review on </w:t>
      </w:r>
      <w:r w:rsidR="009F6925">
        <w:rPr>
          <w:rFonts w:ascii="Times New Roman" w:hAnsi="Times New Roman" w:cs="Times New Roman"/>
          <w:sz w:val="24"/>
          <w:szCs w:val="24"/>
          <w:lang w:eastAsia="zh-CN"/>
        </w:rPr>
        <w:t>multi-class traffic assignment problem</w:t>
      </w:r>
      <w:r w:rsidR="00A41145">
        <w:rPr>
          <w:rFonts w:ascii="Times New Roman" w:hAnsi="Times New Roman" w:cs="Times New Roman"/>
          <w:sz w:val="24"/>
          <w:szCs w:val="24"/>
          <w:lang w:eastAsia="zh-CN"/>
        </w:rPr>
        <w:t xml:space="preserve"> with emphasize on multiple vehicle types</w:t>
      </w:r>
      <w:r w:rsidRPr="005622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(2 months)</w:t>
      </w:r>
    </w:p>
    <w:p w14:paraId="77EE3D23" w14:textId="77777777" w:rsidR="00CD74D2" w:rsidRDefault="00CD74D2" w:rsidP="00CD74D2">
      <w:pPr>
        <w:pStyle w:val="Header"/>
        <w:numPr>
          <w:ilvl w:val="0"/>
          <w:numId w:val="6"/>
        </w:numPr>
        <w:suppressLineNumbers/>
        <w:tabs>
          <w:tab w:val="clear" w:pos="720"/>
          <w:tab w:val="clear" w:pos="4680"/>
          <w:tab w:val="clear" w:pos="9360"/>
          <w:tab w:val="num" w:pos="360"/>
          <w:tab w:val="center" w:pos="4320"/>
          <w:tab w:val="right" w:pos="8640"/>
        </w:tabs>
        <w:ind w:left="360"/>
        <w:rPr>
          <w:rFonts w:ascii="Times New Roman" w:hAnsi="Times New Roman" w:cs="Times New Roman"/>
          <w:sz w:val="24"/>
          <w:szCs w:val="24"/>
          <w:lang w:eastAsia="zh-CN"/>
        </w:rPr>
      </w:pPr>
      <w:r w:rsidRPr="00562210">
        <w:rPr>
          <w:rFonts w:ascii="Times New Roman" w:hAnsi="Times New Roman" w:cs="Times New Roman"/>
          <w:sz w:val="24"/>
          <w:szCs w:val="24"/>
          <w:lang w:eastAsia="zh-CN"/>
        </w:rPr>
        <w:t xml:space="preserve">Collect </w:t>
      </w:r>
      <w:r w:rsidR="00A41145">
        <w:rPr>
          <w:rFonts w:ascii="Times New Roman" w:hAnsi="Times New Roman" w:cs="Times New Roman"/>
          <w:sz w:val="24"/>
          <w:szCs w:val="24"/>
          <w:lang w:eastAsia="zh-CN"/>
        </w:rPr>
        <w:t>data from multiple sources</w:t>
      </w:r>
      <w:r w:rsidR="00225670">
        <w:rPr>
          <w:rFonts w:ascii="Times New Roman" w:hAnsi="Times New Roman" w:cs="Times New Roman"/>
          <w:sz w:val="24"/>
          <w:szCs w:val="24"/>
          <w:lang w:eastAsia="zh-CN"/>
        </w:rPr>
        <w:t xml:space="preserve"> </w:t>
      </w:r>
      <w:r w:rsidR="00553B69">
        <w:rPr>
          <w:rFonts w:ascii="Times New Roman" w:hAnsi="Times New Roman" w:cs="Times New Roman"/>
          <w:sz w:val="24"/>
          <w:szCs w:val="24"/>
          <w:lang w:eastAsia="zh-CN"/>
        </w:rPr>
        <w:t xml:space="preserve">to develop input data for the case study </w:t>
      </w:r>
      <w:r w:rsidR="00225670">
        <w:rPr>
          <w:rFonts w:ascii="Times New Roman" w:hAnsi="Times New Roman" w:cs="Times New Roman"/>
          <w:sz w:val="24"/>
          <w:szCs w:val="24"/>
          <w:lang w:eastAsia="zh-CN"/>
        </w:rPr>
        <w:t>(2</w:t>
      </w:r>
      <w:r>
        <w:rPr>
          <w:rFonts w:ascii="Times New Roman" w:hAnsi="Times New Roman" w:cs="Times New Roman"/>
          <w:sz w:val="24"/>
          <w:szCs w:val="24"/>
          <w:lang w:eastAsia="zh-CN"/>
        </w:rPr>
        <w:t xml:space="preserve"> months)</w:t>
      </w:r>
    </w:p>
    <w:p w14:paraId="09AC551D" w14:textId="77777777" w:rsidR="00966ABA" w:rsidRPr="00966ABA" w:rsidRDefault="00A41145" w:rsidP="00CD74D2">
      <w:pPr>
        <w:pStyle w:val="Header"/>
        <w:numPr>
          <w:ilvl w:val="0"/>
          <w:numId w:val="6"/>
        </w:numPr>
        <w:suppressLineNumbers/>
        <w:tabs>
          <w:tab w:val="clear" w:pos="720"/>
          <w:tab w:val="clear" w:pos="4680"/>
          <w:tab w:val="clear" w:pos="9360"/>
          <w:tab w:val="num" w:pos="360"/>
          <w:tab w:val="center" w:pos="4320"/>
          <w:tab w:val="right" w:pos="8640"/>
        </w:tabs>
        <w:ind w:left="360"/>
        <w:rPr>
          <w:rFonts w:ascii="Times New Roman" w:hAnsi="Times New Roman" w:cs="Times New Roman"/>
          <w:sz w:val="24"/>
          <w:szCs w:val="24"/>
          <w:lang w:eastAsia="zh-CN"/>
        </w:rPr>
      </w:pPr>
      <w:r>
        <w:rPr>
          <w:rFonts w:ascii="Times New Roman" w:hAnsi="Times New Roman" w:cs="Times New Roman"/>
          <w:sz w:val="24"/>
          <w:szCs w:val="24"/>
          <w:lang w:eastAsia="zh-CN"/>
        </w:rPr>
        <w:t>Code the</w:t>
      </w:r>
      <w:r w:rsidR="00966ABA" w:rsidRPr="00966ABA">
        <w:rPr>
          <w:rFonts w:ascii="Times New Roman" w:hAnsi="Times New Roman" w:cs="Times New Roman"/>
          <w:sz w:val="24"/>
          <w:szCs w:val="24"/>
          <w:lang w:eastAsia="zh-CN"/>
        </w:rPr>
        <w:t xml:space="preserve"> network </w:t>
      </w:r>
      <w:r>
        <w:rPr>
          <w:rFonts w:ascii="Times New Roman" w:hAnsi="Times New Roman" w:cs="Times New Roman"/>
          <w:sz w:val="24"/>
          <w:szCs w:val="24"/>
          <w:lang w:eastAsia="zh-CN"/>
        </w:rPr>
        <w:t xml:space="preserve">with </w:t>
      </w:r>
      <w:r w:rsidR="00553B69">
        <w:rPr>
          <w:rFonts w:ascii="Times New Roman" w:hAnsi="Times New Roman" w:cs="Times New Roman"/>
          <w:sz w:val="24"/>
          <w:szCs w:val="24"/>
          <w:lang w:eastAsia="zh-CN"/>
        </w:rPr>
        <w:t>truck</w:t>
      </w:r>
      <w:r>
        <w:rPr>
          <w:rFonts w:ascii="Times New Roman" w:hAnsi="Times New Roman" w:cs="Times New Roman"/>
          <w:sz w:val="24"/>
          <w:szCs w:val="24"/>
          <w:lang w:eastAsia="zh-CN"/>
        </w:rPr>
        <w:t xml:space="preserve"> data </w:t>
      </w:r>
      <w:r w:rsidR="00966ABA" w:rsidRPr="00966ABA">
        <w:rPr>
          <w:rFonts w:ascii="Times New Roman" w:hAnsi="Times New Roman" w:cs="Times New Roman"/>
          <w:sz w:val="24"/>
          <w:szCs w:val="24"/>
          <w:lang w:eastAsia="zh-CN"/>
        </w:rPr>
        <w:t>in a geographical information system (</w:t>
      </w:r>
      <w:r w:rsidR="001B69C0">
        <w:rPr>
          <w:rFonts w:ascii="Times New Roman" w:hAnsi="Times New Roman" w:cs="Times New Roman"/>
          <w:sz w:val="24"/>
          <w:szCs w:val="24"/>
          <w:lang w:eastAsia="zh-CN"/>
        </w:rPr>
        <w:t>2</w:t>
      </w:r>
      <w:r w:rsidR="00966ABA">
        <w:rPr>
          <w:rFonts w:ascii="Times New Roman" w:hAnsi="Times New Roman" w:cs="Times New Roman"/>
          <w:sz w:val="24"/>
          <w:szCs w:val="24"/>
          <w:lang w:eastAsia="zh-CN"/>
        </w:rPr>
        <w:t xml:space="preserve"> months)</w:t>
      </w:r>
    </w:p>
    <w:p w14:paraId="3349F481" w14:textId="77777777" w:rsidR="001B69C0" w:rsidRDefault="001B69C0" w:rsidP="001B69C0">
      <w:pPr>
        <w:pStyle w:val="Header"/>
        <w:numPr>
          <w:ilvl w:val="0"/>
          <w:numId w:val="6"/>
        </w:numPr>
        <w:suppressLineNumbers/>
        <w:tabs>
          <w:tab w:val="clear" w:pos="720"/>
          <w:tab w:val="clear" w:pos="4680"/>
          <w:tab w:val="clear" w:pos="9360"/>
          <w:tab w:val="num" w:pos="360"/>
          <w:tab w:val="center" w:pos="4320"/>
          <w:tab w:val="right" w:pos="8640"/>
        </w:tabs>
        <w:ind w:left="360"/>
        <w:rPr>
          <w:rFonts w:ascii="Times New Roman" w:hAnsi="Times New Roman" w:cs="Times New Roman"/>
          <w:sz w:val="24"/>
          <w:szCs w:val="24"/>
          <w:lang w:eastAsia="zh-CN"/>
        </w:rPr>
      </w:pPr>
      <w:r w:rsidRPr="00562210">
        <w:rPr>
          <w:rFonts w:ascii="Times New Roman" w:hAnsi="Times New Roman" w:cs="Times New Roman"/>
          <w:sz w:val="24"/>
          <w:szCs w:val="24"/>
          <w:lang w:eastAsia="zh-CN"/>
        </w:rPr>
        <w:t xml:space="preserve">Develop </w:t>
      </w:r>
      <w:r w:rsidR="00CE43C3">
        <w:rPr>
          <w:rFonts w:ascii="Times New Roman" w:hAnsi="Times New Roman" w:cs="Times New Roman"/>
          <w:sz w:val="24"/>
          <w:szCs w:val="24"/>
          <w:lang w:eastAsia="zh-CN"/>
        </w:rPr>
        <w:t xml:space="preserve">advanced </w:t>
      </w:r>
      <w:r>
        <w:rPr>
          <w:rFonts w:ascii="Times New Roman" w:hAnsi="Times New Roman" w:cs="Times New Roman"/>
          <w:sz w:val="24"/>
          <w:szCs w:val="24"/>
          <w:lang w:eastAsia="zh-CN"/>
        </w:rPr>
        <w:t xml:space="preserve">multi-class truck traffic assignment </w:t>
      </w:r>
      <w:r w:rsidR="00CE43C3">
        <w:rPr>
          <w:rFonts w:ascii="Times New Roman" w:hAnsi="Times New Roman" w:cs="Times New Roman"/>
          <w:sz w:val="24"/>
          <w:szCs w:val="24"/>
          <w:lang w:eastAsia="zh-CN"/>
        </w:rPr>
        <w:t>model</w:t>
      </w:r>
      <w:r>
        <w:rPr>
          <w:rFonts w:ascii="Times New Roman" w:hAnsi="Times New Roman" w:cs="Times New Roman"/>
          <w:sz w:val="24"/>
          <w:szCs w:val="24"/>
          <w:lang w:eastAsia="zh-CN"/>
        </w:rPr>
        <w:t xml:space="preserve"> (</w:t>
      </w:r>
      <w:r w:rsidR="009F6925">
        <w:rPr>
          <w:rFonts w:ascii="Times New Roman" w:hAnsi="Times New Roman" w:cs="Times New Roman"/>
          <w:sz w:val="24"/>
          <w:szCs w:val="24"/>
          <w:lang w:eastAsia="zh-CN"/>
        </w:rPr>
        <w:t>4</w:t>
      </w:r>
      <w:r>
        <w:rPr>
          <w:rFonts w:ascii="Times New Roman" w:hAnsi="Times New Roman" w:cs="Times New Roman"/>
          <w:sz w:val="24"/>
          <w:szCs w:val="24"/>
          <w:lang w:eastAsia="zh-CN"/>
        </w:rPr>
        <w:t xml:space="preserve"> months)</w:t>
      </w:r>
    </w:p>
    <w:p w14:paraId="3735D0D4" w14:textId="77777777" w:rsidR="00CD74D2" w:rsidRPr="00DD2304" w:rsidRDefault="00CD74D2" w:rsidP="00CD74D2">
      <w:pPr>
        <w:pStyle w:val="Header"/>
        <w:numPr>
          <w:ilvl w:val="0"/>
          <w:numId w:val="6"/>
        </w:numPr>
        <w:suppressLineNumbers/>
        <w:tabs>
          <w:tab w:val="clear" w:pos="720"/>
          <w:tab w:val="clear" w:pos="4680"/>
          <w:tab w:val="clear" w:pos="9360"/>
          <w:tab w:val="num" w:pos="360"/>
          <w:tab w:val="center" w:pos="4320"/>
          <w:tab w:val="right" w:pos="8640"/>
        </w:tabs>
        <w:ind w:left="360"/>
        <w:rPr>
          <w:rFonts w:ascii="Times New Roman" w:hAnsi="Times New Roman" w:cs="Times New Roman"/>
          <w:sz w:val="24"/>
          <w:szCs w:val="24"/>
          <w:lang w:eastAsia="zh-CN"/>
        </w:rPr>
      </w:pPr>
      <w:r>
        <w:rPr>
          <w:rFonts w:ascii="Times New Roman" w:hAnsi="Times New Roman" w:cs="Times New Roman"/>
          <w:sz w:val="24"/>
          <w:szCs w:val="24"/>
          <w:lang w:eastAsia="zh-CN"/>
        </w:rPr>
        <w:t>Develop</w:t>
      </w:r>
      <w:r w:rsidRPr="000C177C">
        <w:rPr>
          <w:rFonts w:ascii="Times New Roman" w:hAnsi="Times New Roman" w:cs="Times New Roman"/>
          <w:sz w:val="24"/>
          <w:szCs w:val="24"/>
          <w:lang w:eastAsia="zh-CN"/>
        </w:rPr>
        <w:t xml:space="preserve"> </w:t>
      </w:r>
      <w:r w:rsidR="009F6925">
        <w:rPr>
          <w:rFonts w:ascii="Times New Roman" w:hAnsi="Times New Roman" w:cs="Times New Roman"/>
          <w:iCs/>
          <w:sz w:val="24"/>
          <w:szCs w:val="24"/>
          <w:lang w:eastAsia="zh-CN"/>
        </w:rPr>
        <w:t>computation algorithm</w:t>
      </w:r>
      <w:r w:rsidR="001B69C0">
        <w:rPr>
          <w:rFonts w:ascii="Times New Roman" w:hAnsi="Times New Roman" w:cs="Times New Roman"/>
          <w:iCs/>
          <w:sz w:val="24"/>
          <w:szCs w:val="24"/>
          <w:lang w:eastAsia="zh-CN"/>
        </w:rPr>
        <w:t xml:space="preserve"> for solving the multi-class truck traffic assignment </w:t>
      </w:r>
      <w:r w:rsidR="009F6925">
        <w:rPr>
          <w:rFonts w:ascii="Times New Roman" w:hAnsi="Times New Roman" w:cs="Times New Roman"/>
          <w:iCs/>
          <w:sz w:val="24"/>
          <w:szCs w:val="24"/>
          <w:lang w:eastAsia="zh-CN"/>
        </w:rPr>
        <w:t>problem</w:t>
      </w:r>
      <w:r>
        <w:rPr>
          <w:rFonts w:ascii="Times New Roman" w:hAnsi="Times New Roman" w:cs="Times New Roman"/>
          <w:sz w:val="24"/>
          <w:szCs w:val="24"/>
          <w:lang w:eastAsia="zh-CN"/>
        </w:rPr>
        <w:t xml:space="preserve"> (</w:t>
      </w:r>
      <w:r w:rsidR="009F6925">
        <w:rPr>
          <w:rFonts w:ascii="Times New Roman" w:hAnsi="Times New Roman" w:cs="Times New Roman"/>
          <w:sz w:val="24"/>
          <w:szCs w:val="24"/>
          <w:lang w:eastAsia="zh-CN"/>
        </w:rPr>
        <w:t>4</w:t>
      </w:r>
      <w:r>
        <w:rPr>
          <w:rFonts w:ascii="Times New Roman" w:hAnsi="Times New Roman" w:cs="Times New Roman"/>
          <w:sz w:val="24"/>
          <w:szCs w:val="24"/>
          <w:lang w:eastAsia="zh-CN"/>
        </w:rPr>
        <w:t xml:space="preserve"> months)</w:t>
      </w:r>
    </w:p>
    <w:p w14:paraId="2699384C" w14:textId="77777777" w:rsidR="00CD74D2" w:rsidRPr="00DD2304" w:rsidRDefault="00CD74D2" w:rsidP="00CD74D2">
      <w:pPr>
        <w:pStyle w:val="Header"/>
        <w:numPr>
          <w:ilvl w:val="0"/>
          <w:numId w:val="6"/>
        </w:numPr>
        <w:suppressLineNumbers/>
        <w:tabs>
          <w:tab w:val="clear" w:pos="720"/>
          <w:tab w:val="clear" w:pos="4680"/>
          <w:tab w:val="clear" w:pos="9360"/>
          <w:tab w:val="num" w:pos="360"/>
          <w:tab w:val="center" w:pos="4320"/>
          <w:tab w:val="right" w:pos="8640"/>
        </w:tabs>
        <w:ind w:left="360"/>
        <w:rPr>
          <w:rFonts w:ascii="Times New Roman" w:hAnsi="Times New Roman" w:cs="Times New Roman"/>
          <w:sz w:val="24"/>
          <w:szCs w:val="24"/>
          <w:lang w:eastAsia="zh-CN"/>
        </w:rPr>
      </w:pPr>
      <w:r w:rsidRPr="00DD2304">
        <w:rPr>
          <w:rFonts w:ascii="Times New Roman" w:hAnsi="Times New Roman" w:cs="Times New Roman"/>
          <w:sz w:val="24"/>
          <w:szCs w:val="24"/>
          <w:lang w:eastAsia="zh-CN"/>
        </w:rPr>
        <w:t xml:space="preserve">Conduct a case study </w:t>
      </w:r>
      <w:r w:rsidR="009F6925">
        <w:rPr>
          <w:rFonts w:ascii="Times New Roman" w:hAnsi="Times New Roman" w:cs="Times New Roman"/>
          <w:sz w:val="24"/>
          <w:szCs w:val="24"/>
          <w:lang w:eastAsia="zh-CN"/>
        </w:rPr>
        <w:t>using data collected in Task</w:t>
      </w:r>
      <w:r w:rsidR="00553B69">
        <w:rPr>
          <w:rFonts w:ascii="Times New Roman" w:hAnsi="Times New Roman" w:cs="Times New Roman"/>
          <w:sz w:val="24"/>
          <w:szCs w:val="24"/>
          <w:lang w:eastAsia="zh-CN"/>
        </w:rPr>
        <w:t>s</w:t>
      </w:r>
      <w:r w:rsidR="009F6925">
        <w:rPr>
          <w:rFonts w:ascii="Times New Roman" w:hAnsi="Times New Roman" w:cs="Times New Roman"/>
          <w:sz w:val="24"/>
          <w:szCs w:val="24"/>
          <w:lang w:eastAsia="zh-CN"/>
        </w:rPr>
        <w:t xml:space="preserve"> </w:t>
      </w:r>
      <w:r w:rsidR="00553B69">
        <w:rPr>
          <w:rFonts w:ascii="Times New Roman" w:hAnsi="Times New Roman" w:cs="Times New Roman"/>
          <w:sz w:val="24"/>
          <w:szCs w:val="24"/>
          <w:lang w:eastAsia="zh-CN"/>
        </w:rPr>
        <w:t>2 and 3</w:t>
      </w:r>
      <w:r w:rsidRPr="00DD2304">
        <w:rPr>
          <w:rFonts w:ascii="Times New Roman" w:hAnsi="Times New Roman" w:cs="Times New Roman"/>
          <w:sz w:val="24"/>
          <w:szCs w:val="24"/>
          <w:lang w:eastAsia="zh-CN"/>
        </w:rPr>
        <w:t xml:space="preserve"> </w:t>
      </w:r>
      <w:bookmarkStart w:id="0" w:name="OLE_LINK1"/>
      <w:bookmarkStart w:id="1" w:name="OLE_LINK2"/>
      <w:r w:rsidR="00225670">
        <w:rPr>
          <w:rFonts w:ascii="Times New Roman" w:hAnsi="Times New Roman" w:cs="Times New Roman"/>
          <w:sz w:val="24"/>
          <w:szCs w:val="24"/>
          <w:lang w:eastAsia="zh-CN"/>
        </w:rPr>
        <w:t>(</w:t>
      </w:r>
      <w:r w:rsidR="00553B69">
        <w:rPr>
          <w:rFonts w:ascii="Times New Roman" w:hAnsi="Times New Roman" w:cs="Times New Roman"/>
          <w:sz w:val="24"/>
          <w:szCs w:val="24"/>
          <w:lang w:eastAsia="zh-CN"/>
        </w:rPr>
        <w:t>3</w:t>
      </w:r>
      <w:r>
        <w:rPr>
          <w:rFonts w:ascii="Times New Roman" w:hAnsi="Times New Roman" w:cs="Times New Roman"/>
          <w:sz w:val="24"/>
          <w:szCs w:val="24"/>
          <w:lang w:eastAsia="zh-CN"/>
        </w:rPr>
        <w:t xml:space="preserve"> months)</w:t>
      </w:r>
    </w:p>
    <w:bookmarkEnd w:id="0"/>
    <w:bookmarkEnd w:id="1"/>
    <w:p w14:paraId="5F1188EF" w14:textId="77777777" w:rsidR="00CD74D2" w:rsidRPr="00562210" w:rsidRDefault="00CD74D2" w:rsidP="00CD74D2">
      <w:pPr>
        <w:pStyle w:val="Header"/>
        <w:numPr>
          <w:ilvl w:val="0"/>
          <w:numId w:val="6"/>
        </w:numPr>
        <w:suppressLineNumbers/>
        <w:tabs>
          <w:tab w:val="clear" w:pos="720"/>
          <w:tab w:val="clear" w:pos="4680"/>
          <w:tab w:val="clear" w:pos="9360"/>
          <w:tab w:val="num" w:pos="360"/>
          <w:tab w:val="center" w:pos="4320"/>
          <w:tab w:val="right" w:pos="8640"/>
        </w:tabs>
        <w:ind w:left="360"/>
        <w:rPr>
          <w:rFonts w:ascii="Times New Roman" w:hAnsi="Times New Roman" w:cs="Times New Roman"/>
          <w:sz w:val="24"/>
          <w:szCs w:val="24"/>
          <w:lang w:eastAsia="zh-CN"/>
        </w:rPr>
      </w:pPr>
      <w:r w:rsidRPr="00562210">
        <w:rPr>
          <w:rFonts w:ascii="Times New Roman" w:hAnsi="Times New Roman" w:cs="Times New Roman"/>
          <w:sz w:val="24"/>
          <w:szCs w:val="24"/>
          <w:lang w:eastAsia="zh-CN"/>
        </w:rPr>
        <w:t>Document findings and prepare final report</w:t>
      </w:r>
      <w:r>
        <w:rPr>
          <w:rFonts w:ascii="Times New Roman" w:hAnsi="Times New Roman" w:cs="Times New Roman"/>
          <w:sz w:val="24"/>
          <w:szCs w:val="24"/>
          <w:lang w:eastAsia="zh-CN"/>
        </w:rPr>
        <w:t xml:space="preserve"> (</w:t>
      </w:r>
      <w:r w:rsidR="00553B69">
        <w:rPr>
          <w:rFonts w:ascii="Times New Roman" w:hAnsi="Times New Roman" w:cs="Times New Roman"/>
          <w:sz w:val="24"/>
          <w:szCs w:val="24"/>
          <w:lang w:eastAsia="zh-CN"/>
        </w:rPr>
        <w:t>1 month</w:t>
      </w:r>
      <w:r>
        <w:rPr>
          <w:rFonts w:ascii="Times New Roman" w:hAnsi="Times New Roman" w:cs="Times New Roman"/>
          <w:sz w:val="24"/>
          <w:szCs w:val="24"/>
          <w:lang w:eastAsia="zh-CN"/>
        </w:rPr>
        <w:t>)</w:t>
      </w:r>
      <w:r w:rsidRPr="00562210">
        <w:rPr>
          <w:rFonts w:ascii="Times New Roman" w:hAnsi="Times New Roman" w:cs="Times New Roman"/>
          <w:sz w:val="24"/>
          <w:szCs w:val="24"/>
          <w:lang w:eastAsia="zh-CN"/>
        </w:rPr>
        <w:t>.</w:t>
      </w:r>
    </w:p>
    <w:p w14:paraId="3EBF240C" w14:textId="77777777" w:rsidR="00D515AA" w:rsidRDefault="00D515AA" w:rsidP="007A6340"/>
    <w:p w14:paraId="0CA7545F" w14:textId="77777777" w:rsidR="000A367C" w:rsidRDefault="000A367C" w:rsidP="000A367C">
      <w:pPr>
        <w:rPr>
          <w:rFonts w:eastAsia="Times New Roman" w:cs="Times New Roman"/>
          <w:color w:val="000000"/>
          <w:szCs w:val="24"/>
        </w:rPr>
      </w:pPr>
      <w:r>
        <w:rPr>
          <w:rFonts w:eastAsia="Times New Roman" w:cs="Times New Roman"/>
          <w:color w:val="000000"/>
          <w:szCs w:val="24"/>
        </w:rPr>
        <w:t xml:space="preserve">Tasks will be carried out </w:t>
      </w:r>
      <w:r w:rsidRPr="007E59EF">
        <w:rPr>
          <w:rFonts w:eastAsia="Times New Roman" w:cs="Times New Roman"/>
          <w:color w:val="000000"/>
          <w:szCs w:val="24"/>
        </w:rPr>
        <w:t>according to</w:t>
      </w:r>
      <w:r>
        <w:rPr>
          <w:rFonts w:eastAsia="Times New Roman" w:cs="Times New Roman"/>
          <w:color w:val="000000"/>
          <w:szCs w:val="24"/>
        </w:rPr>
        <w:t xml:space="preserve"> </w:t>
      </w:r>
      <w:r w:rsidRPr="0034221B">
        <w:rPr>
          <w:rFonts w:eastAsia="Times New Roman" w:cs="Times New Roman"/>
          <w:color w:val="000000"/>
          <w:szCs w:val="24"/>
        </w:rPr>
        <w:t>the following schedule:</w:t>
      </w:r>
    </w:p>
    <w:p w14:paraId="0A5C7A36" w14:textId="77777777" w:rsidR="000A367C" w:rsidRDefault="000A367C" w:rsidP="000A367C">
      <w:pPr>
        <w:rPr>
          <w:rFonts w:eastAsia="Times New Roman" w:cs="Times New Roman"/>
          <w:color w:val="000000"/>
          <w:szCs w:val="24"/>
        </w:rP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4" w:type="dxa"/>
          <w:right w:w="114" w:type="dxa"/>
        </w:tblCellMar>
        <w:tblLook w:val="0000" w:firstRow="0" w:lastRow="0" w:firstColumn="0" w:lastColumn="0" w:noHBand="0" w:noVBand="0"/>
      </w:tblPr>
      <w:tblGrid>
        <w:gridCol w:w="1440"/>
        <w:gridCol w:w="292"/>
        <w:gridCol w:w="292"/>
        <w:gridCol w:w="292"/>
        <w:gridCol w:w="292"/>
        <w:gridCol w:w="282"/>
        <w:gridCol w:w="302"/>
        <w:gridCol w:w="292"/>
        <w:gridCol w:w="292"/>
        <w:gridCol w:w="292"/>
        <w:gridCol w:w="292"/>
        <w:gridCol w:w="292"/>
        <w:gridCol w:w="292"/>
        <w:gridCol w:w="292"/>
        <w:gridCol w:w="292"/>
        <w:gridCol w:w="292"/>
        <w:gridCol w:w="292"/>
        <w:gridCol w:w="292"/>
        <w:gridCol w:w="292"/>
      </w:tblGrid>
      <w:tr w:rsidR="000A367C" w:rsidRPr="004624E2" w14:paraId="5436FD9F" w14:textId="77777777" w:rsidTr="00341673">
        <w:trPr>
          <w:jc w:val="center"/>
        </w:trPr>
        <w:tc>
          <w:tcPr>
            <w:tcW w:w="1440" w:type="dxa"/>
            <w:tcBorders>
              <w:top w:val="single" w:sz="4" w:space="0" w:color="000000"/>
              <w:left w:val="single" w:sz="8" w:space="0" w:color="000000"/>
              <w:bottom w:val="single" w:sz="15" w:space="0" w:color="000000"/>
              <w:right w:val="single" w:sz="18" w:space="0" w:color="000000"/>
            </w:tcBorders>
            <w:vAlign w:val="center"/>
          </w:tcPr>
          <w:p w14:paraId="18C917DA" w14:textId="77777777" w:rsidR="000A367C" w:rsidRPr="004624E2" w:rsidRDefault="000A367C" w:rsidP="00341673">
            <w:pPr>
              <w:spacing w:after="58"/>
              <w:jc w:val="center"/>
              <w:rPr>
                <w:rFonts w:cs="Times New Roman"/>
                <w:szCs w:val="24"/>
              </w:rPr>
            </w:pPr>
            <w:r>
              <w:rPr>
                <w:rFonts w:cs="Times New Roman"/>
                <w:b/>
                <w:szCs w:val="24"/>
              </w:rPr>
              <w:t xml:space="preserve">Task </w:t>
            </w:r>
            <w:r w:rsidRPr="004624E2">
              <w:rPr>
                <w:rFonts w:cs="Times New Roman"/>
                <w:b/>
                <w:szCs w:val="24"/>
              </w:rPr>
              <w:t>No.</w:t>
            </w:r>
          </w:p>
        </w:tc>
        <w:tc>
          <w:tcPr>
            <w:tcW w:w="876" w:type="dxa"/>
            <w:gridSpan w:val="3"/>
            <w:tcBorders>
              <w:top w:val="single" w:sz="4" w:space="0" w:color="000000"/>
              <w:left w:val="single" w:sz="18" w:space="0" w:color="000000"/>
              <w:bottom w:val="single" w:sz="8" w:space="0" w:color="000000"/>
              <w:right w:val="single" w:sz="18" w:space="0" w:color="000000"/>
            </w:tcBorders>
            <w:vAlign w:val="center"/>
          </w:tcPr>
          <w:p w14:paraId="75A4BC71" w14:textId="77777777" w:rsidR="000A367C" w:rsidRPr="004624E2" w:rsidRDefault="000A367C" w:rsidP="00341673">
            <w:pPr>
              <w:jc w:val="center"/>
              <w:rPr>
                <w:rFonts w:cs="Times New Roman"/>
                <w:b/>
                <w:szCs w:val="24"/>
              </w:rPr>
            </w:pPr>
            <w:r w:rsidRPr="004624E2">
              <w:rPr>
                <w:rFonts w:cs="Times New Roman"/>
                <w:b/>
                <w:szCs w:val="24"/>
              </w:rPr>
              <w:t>Q 3</w:t>
            </w:r>
          </w:p>
          <w:p w14:paraId="4BDE285F" w14:textId="77777777" w:rsidR="000A367C" w:rsidRPr="004624E2" w:rsidRDefault="000A367C" w:rsidP="00341673">
            <w:pPr>
              <w:spacing w:after="58"/>
              <w:jc w:val="center"/>
              <w:rPr>
                <w:rFonts w:cs="Times New Roman"/>
                <w:b/>
                <w:szCs w:val="24"/>
              </w:rPr>
            </w:pPr>
            <w:r w:rsidRPr="004624E2">
              <w:rPr>
                <w:rFonts w:cs="Times New Roman"/>
                <w:b/>
                <w:szCs w:val="24"/>
              </w:rPr>
              <w:t>2015</w:t>
            </w:r>
          </w:p>
        </w:tc>
        <w:tc>
          <w:tcPr>
            <w:tcW w:w="876" w:type="dxa"/>
            <w:gridSpan w:val="3"/>
            <w:tcBorders>
              <w:top w:val="single" w:sz="4" w:space="0" w:color="000000"/>
              <w:left w:val="single" w:sz="18" w:space="0" w:color="000000"/>
              <w:bottom w:val="single" w:sz="8" w:space="0" w:color="000000"/>
              <w:right w:val="single" w:sz="18" w:space="0" w:color="000000"/>
            </w:tcBorders>
            <w:vAlign w:val="center"/>
          </w:tcPr>
          <w:p w14:paraId="24BF9EF4" w14:textId="77777777" w:rsidR="000A367C" w:rsidRPr="004624E2" w:rsidRDefault="000A367C" w:rsidP="00341673">
            <w:pPr>
              <w:jc w:val="center"/>
              <w:rPr>
                <w:rFonts w:cs="Times New Roman"/>
                <w:b/>
                <w:szCs w:val="24"/>
              </w:rPr>
            </w:pPr>
            <w:r w:rsidRPr="004624E2">
              <w:rPr>
                <w:rFonts w:cs="Times New Roman"/>
                <w:b/>
                <w:szCs w:val="24"/>
              </w:rPr>
              <w:t>Q 4</w:t>
            </w:r>
          </w:p>
          <w:p w14:paraId="6641B355" w14:textId="77777777" w:rsidR="000A367C" w:rsidRPr="004624E2" w:rsidRDefault="000A367C" w:rsidP="00341673">
            <w:pPr>
              <w:spacing w:after="58"/>
              <w:jc w:val="center"/>
              <w:rPr>
                <w:rFonts w:cs="Times New Roman"/>
                <w:b/>
                <w:szCs w:val="24"/>
              </w:rPr>
            </w:pPr>
            <w:r w:rsidRPr="004624E2">
              <w:rPr>
                <w:rFonts w:cs="Times New Roman"/>
                <w:b/>
                <w:szCs w:val="24"/>
              </w:rPr>
              <w:t>2015</w:t>
            </w:r>
          </w:p>
        </w:tc>
        <w:tc>
          <w:tcPr>
            <w:tcW w:w="876" w:type="dxa"/>
            <w:gridSpan w:val="3"/>
            <w:tcBorders>
              <w:top w:val="single" w:sz="4" w:space="0" w:color="000000"/>
              <w:left w:val="single" w:sz="18" w:space="0" w:color="000000"/>
              <w:bottom w:val="single" w:sz="8" w:space="0" w:color="000000"/>
              <w:right w:val="single" w:sz="18" w:space="0" w:color="000000"/>
            </w:tcBorders>
            <w:vAlign w:val="center"/>
          </w:tcPr>
          <w:p w14:paraId="0189A2AB" w14:textId="77777777" w:rsidR="000A367C" w:rsidRPr="004624E2" w:rsidRDefault="000A367C" w:rsidP="00341673">
            <w:pPr>
              <w:jc w:val="center"/>
              <w:rPr>
                <w:rFonts w:cs="Times New Roman"/>
                <w:b/>
                <w:szCs w:val="24"/>
              </w:rPr>
            </w:pPr>
            <w:r w:rsidRPr="004624E2">
              <w:rPr>
                <w:rFonts w:cs="Times New Roman"/>
                <w:b/>
                <w:szCs w:val="24"/>
              </w:rPr>
              <w:t>Q 1</w:t>
            </w:r>
          </w:p>
          <w:p w14:paraId="183224FC" w14:textId="77777777" w:rsidR="000A367C" w:rsidRPr="004624E2" w:rsidRDefault="000A367C" w:rsidP="00341673">
            <w:pPr>
              <w:spacing w:after="58"/>
              <w:jc w:val="center"/>
              <w:rPr>
                <w:rFonts w:cs="Times New Roman"/>
                <w:b/>
                <w:szCs w:val="24"/>
              </w:rPr>
            </w:pPr>
            <w:r w:rsidRPr="004624E2">
              <w:rPr>
                <w:rFonts w:cs="Times New Roman"/>
                <w:b/>
                <w:szCs w:val="24"/>
              </w:rPr>
              <w:t>2016</w:t>
            </w:r>
          </w:p>
        </w:tc>
        <w:tc>
          <w:tcPr>
            <w:tcW w:w="876" w:type="dxa"/>
            <w:gridSpan w:val="3"/>
            <w:tcBorders>
              <w:top w:val="single" w:sz="4" w:space="0" w:color="000000"/>
              <w:left w:val="single" w:sz="18" w:space="0" w:color="000000"/>
              <w:bottom w:val="single" w:sz="8" w:space="0" w:color="000000"/>
              <w:right w:val="single" w:sz="18" w:space="0" w:color="000000"/>
            </w:tcBorders>
            <w:vAlign w:val="center"/>
          </w:tcPr>
          <w:p w14:paraId="56C18720" w14:textId="77777777" w:rsidR="000A367C" w:rsidRPr="004624E2" w:rsidRDefault="000A367C" w:rsidP="00341673">
            <w:pPr>
              <w:jc w:val="center"/>
              <w:rPr>
                <w:rFonts w:cs="Times New Roman"/>
                <w:b/>
                <w:szCs w:val="24"/>
              </w:rPr>
            </w:pPr>
            <w:r w:rsidRPr="004624E2">
              <w:rPr>
                <w:rFonts w:cs="Times New Roman"/>
                <w:b/>
                <w:szCs w:val="24"/>
              </w:rPr>
              <w:t>Q 2</w:t>
            </w:r>
          </w:p>
          <w:p w14:paraId="5969C914" w14:textId="77777777" w:rsidR="000A367C" w:rsidRPr="004624E2" w:rsidRDefault="000A367C" w:rsidP="00341673">
            <w:pPr>
              <w:spacing w:after="58"/>
              <w:jc w:val="center"/>
              <w:rPr>
                <w:rFonts w:cs="Times New Roman"/>
                <w:b/>
                <w:szCs w:val="24"/>
              </w:rPr>
            </w:pPr>
            <w:r w:rsidRPr="004624E2">
              <w:rPr>
                <w:rFonts w:cs="Times New Roman"/>
                <w:b/>
                <w:szCs w:val="24"/>
              </w:rPr>
              <w:t>201</w:t>
            </w:r>
            <w:r>
              <w:rPr>
                <w:rFonts w:cs="Times New Roman"/>
                <w:b/>
                <w:szCs w:val="24"/>
              </w:rPr>
              <w:t>6</w:t>
            </w:r>
          </w:p>
        </w:tc>
        <w:tc>
          <w:tcPr>
            <w:tcW w:w="876" w:type="dxa"/>
            <w:gridSpan w:val="3"/>
            <w:tcBorders>
              <w:top w:val="single" w:sz="4" w:space="0" w:color="000000"/>
              <w:left w:val="single" w:sz="18" w:space="0" w:color="000000"/>
              <w:bottom w:val="single" w:sz="8" w:space="0" w:color="000000"/>
              <w:right w:val="single" w:sz="18" w:space="0" w:color="000000"/>
            </w:tcBorders>
            <w:vAlign w:val="center"/>
          </w:tcPr>
          <w:p w14:paraId="4A53DC75" w14:textId="77777777" w:rsidR="000A367C" w:rsidRPr="004624E2" w:rsidRDefault="000A367C" w:rsidP="00341673">
            <w:pPr>
              <w:jc w:val="center"/>
              <w:rPr>
                <w:rFonts w:cs="Times New Roman"/>
                <w:b/>
                <w:szCs w:val="24"/>
              </w:rPr>
            </w:pPr>
            <w:r w:rsidRPr="004624E2">
              <w:rPr>
                <w:rFonts w:cs="Times New Roman"/>
                <w:b/>
                <w:szCs w:val="24"/>
              </w:rPr>
              <w:t>Q 3</w:t>
            </w:r>
          </w:p>
          <w:p w14:paraId="0E3D4654" w14:textId="77777777" w:rsidR="000A367C" w:rsidRPr="004624E2" w:rsidRDefault="000A367C" w:rsidP="00341673">
            <w:pPr>
              <w:spacing w:after="58"/>
              <w:jc w:val="center"/>
              <w:rPr>
                <w:rFonts w:cs="Times New Roman"/>
                <w:b/>
                <w:szCs w:val="24"/>
              </w:rPr>
            </w:pPr>
            <w:r w:rsidRPr="004624E2">
              <w:rPr>
                <w:rFonts w:cs="Times New Roman"/>
                <w:b/>
                <w:szCs w:val="24"/>
              </w:rPr>
              <w:t>2016</w:t>
            </w:r>
          </w:p>
        </w:tc>
        <w:tc>
          <w:tcPr>
            <w:tcW w:w="876" w:type="dxa"/>
            <w:gridSpan w:val="3"/>
            <w:tcBorders>
              <w:top w:val="single" w:sz="4" w:space="0" w:color="000000"/>
              <w:left w:val="single" w:sz="18" w:space="0" w:color="000000"/>
              <w:bottom w:val="single" w:sz="8" w:space="0" w:color="000000"/>
              <w:right w:val="single" w:sz="4" w:space="0" w:color="000000"/>
            </w:tcBorders>
            <w:vAlign w:val="center"/>
          </w:tcPr>
          <w:p w14:paraId="5FBFC57A" w14:textId="77777777" w:rsidR="000A367C" w:rsidRPr="004624E2" w:rsidRDefault="000A367C" w:rsidP="00341673">
            <w:pPr>
              <w:jc w:val="center"/>
              <w:rPr>
                <w:rFonts w:cs="Times New Roman"/>
                <w:b/>
                <w:szCs w:val="24"/>
              </w:rPr>
            </w:pPr>
            <w:r w:rsidRPr="004624E2">
              <w:rPr>
                <w:rFonts w:cs="Times New Roman"/>
                <w:b/>
                <w:szCs w:val="24"/>
              </w:rPr>
              <w:t>Q 4</w:t>
            </w:r>
          </w:p>
          <w:p w14:paraId="5B07C5AA" w14:textId="77777777" w:rsidR="000A367C" w:rsidRPr="004624E2" w:rsidRDefault="000A367C" w:rsidP="00341673">
            <w:pPr>
              <w:spacing w:after="58"/>
              <w:jc w:val="center"/>
              <w:rPr>
                <w:rFonts w:cs="Times New Roman"/>
                <w:b/>
                <w:szCs w:val="24"/>
              </w:rPr>
            </w:pPr>
            <w:r w:rsidRPr="004624E2">
              <w:rPr>
                <w:rFonts w:cs="Times New Roman"/>
                <w:b/>
                <w:szCs w:val="24"/>
              </w:rPr>
              <w:t>2016</w:t>
            </w:r>
          </w:p>
        </w:tc>
      </w:tr>
      <w:tr w:rsidR="000A367C" w:rsidRPr="004624E2" w14:paraId="3A4F890A" w14:textId="77777777" w:rsidTr="00341673">
        <w:trPr>
          <w:jc w:val="center"/>
        </w:trPr>
        <w:tc>
          <w:tcPr>
            <w:tcW w:w="1440" w:type="dxa"/>
            <w:vAlign w:val="center"/>
          </w:tcPr>
          <w:p w14:paraId="5CACA80F" w14:textId="77777777" w:rsidR="000A367C" w:rsidRPr="004624E2" w:rsidRDefault="000A367C" w:rsidP="00341673">
            <w:pPr>
              <w:spacing w:before="100" w:after="100"/>
              <w:jc w:val="center"/>
              <w:rPr>
                <w:rFonts w:cs="Times New Roman"/>
                <w:szCs w:val="24"/>
              </w:rPr>
            </w:pPr>
            <w:r w:rsidRPr="004624E2">
              <w:rPr>
                <w:rFonts w:cs="Times New Roman"/>
                <w:szCs w:val="24"/>
              </w:rPr>
              <w:t>1</w:t>
            </w:r>
          </w:p>
        </w:tc>
        <w:tc>
          <w:tcPr>
            <w:tcW w:w="292" w:type="dxa"/>
            <w:tcBorders>
              <w:top w:val="single" w:sz="4" w:space="0" w:color="000000"/>
              <w:left w:val="single" w:sz="18" w:space="0" w:color="000000"/>
              <w:bottom w:val="single" w:sz="4" w:space="0" w:color="000000"/>
              <w:right w:val="single" w:sz="4" w:space="0" w:color="000000"/>
            </w:tcBorders>
            <w:shd w:val="clear" w:color="auto" w:fill="7F7F7F" w:themeFill="text1" w:themeFillTint="80"/>
            <w:vAlign w:val="center"/>
          </w:tcPr>
          <w:p w14:paraId="66B8257B" w14:textId="77777777" w:rsidR="000A367C" w:rsidRPr="004624E2" w:rsidRDefault="000A367C" w:rsidP="00341673">
            <w:pPr>
              <w:spacing w:before="100" w:after="100"/>
              <w:jc w:val="center"/>
              <w:rPr>
                <w:rFonts w:cs="Times New Roman"/>
                <w:szCs w:val="24"/>
                <w:shd w:val="pct15" w:color="auto" w:fill="FFFFFF"/>
              </w:rPr>
            </w:pPr>
          </w:p>
        </w:tc>
        <w:tc>
          <w:tcPr>
            <w:tcW w:w="292"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4182DE50"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18" w:space="0" w:color="000000"/>
            </w:tcBorders>
            <w:shd w:val="clear" w:color="auto" w:fill="FFFFFF" w:themeFill="background1"/>
            <w:vAlign w:val="center"/>
          </w:tcPr>
          <w:p w14:paraId="54977BDA"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shd w:val="clear" w:color="000000" w:fill="FFFFFF"/>
            <w:vAlign w:val="center"/>
          </w:tcPr>
          <w:p w14:paraId="52773D66" w14:textId="77777777" w:rsidR="000A367C" w:rsidRPr="004624E2" w:rsidRDefault="000A367C" w:rsidP="00341673">
            <w:pPr>
              <w:spacing w:before="100" w:after="100"/>
              <w:jc w:val="center"/>
              <w:rPr>
                <w:rFonts w:cs="Times New Roman"/>
                <w:szCs w:val="24"/>
              </w:rPr>
            </w:pPr>
          </w:p>
        </w:tc>
        <w:tc>
          <w:tcPr>
            <w:tcW w:w="28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37B5EC7" w14:textId="77777777" w:rsidR="000A367C" w:rsidRPr="004624E2" w:rsidRDefault="000A367C" w:rsidP="00341673">
            <w:pPr>
              <w:spacing w:before="100" w:after="100"/>
              <w:jc w:val="center"/>
              <w:rPr>
                <w:rFonts w:cs="Times New Roman"/>
                <w:szCs w:val="24"/>
              </w:rPr>
            </w:pPr>
          </w:p>
        </w:tc>
        <w:tc>
          <w:tcPr>
            <w:tcW w:w="302" w:type="dxa"/>
            <w:tcBorders>
              <w:top w:val="single" w:sz="4" w:space="0" w:color="000000"/>
              <w:left w:val="single" w:sz="4" w:space="0" w:color="000000"/>
              <w:bottom w:val="single" w:sz="4" w:space="0" w:color="000000"/>
              <w:right w:val="single" w:sz="18" w:space="0" w:color="000000"/>
            </w:tcBorders>
            <w:shd w:val="clear" w:color="000000" w:fill="FFFFFF"/>
            <w:vAlign w:val="center"/>
          </w:tcPr>
          <w:p w14:paraId="6EEFC145"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shd w:val="clear" w:color="000000" w:fill="FFFFFF"/>
            <w:vAlign w:val="center"/>
          </w:tcPr>
          <w:p w14:paraId="7ED6711E"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3BE9240"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18" w:space="0" w:color="000000"/>
            </w:tcBorders>
            <w:shd w:val="clear" w:color="000000" w:fill="FFFFFF"/>
            <w:vAlign w:val="center"/>
          </w:tcPr>
          <w:p w14:paraId="40FD4896"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vAlign w:val="center"/>
          </w:tcPr>
          <w:p w14:paraId="4FD68A31"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vAlign w:val="center"/>
          </w:tcPr>
          <w:p w14:paraId="7480629F"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18" w:space="0" w:color="000000"/>
            </w:tcBorders>
            <w:vAlign w:val="center"/>
          </w:tcPr>
          <w:p w14:paraId="7C547262"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vAlign w:val="center"/>
          </w:tcPr>
          <w:p w14:paraId="4EB506C6"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vAlign w:val="center"/>
          </w:tcPr>
          <w:p w14:paraId="11D1A66F"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18" w:space="0" w:color="000000"/>
            </w:tcBorders>
            <w:vAlign w:val="center"/>
          </w:tcPr>
          <w:p w14:paraId="32EAB542"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vAlign w:val="center"/>
          </w:tcPr>
          <w:p w14:paraId="71388302"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vAlign w:val="center"/>
          </w:tcPr>
          <w:p w14:paraId="2006E25C"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vAlign w:val="center"/>
          </w:tcPr>
          <w:p w14:paraId="432695D9" w14:textId="77777777" w:rsidR="000A367C" w:rsidRPr="004624E2" w:rsidRDefault="000A367C" w:rsidP="00341673">
            <w:pPr>
              <w:spacing w:before="100" w:after="100"/>
              <w:jc w:val="center"/>
              <w:rPr>
                <w:rFonts w:cs="Times New Roman"/>
                <w:szCs w:val="24"/>
              </w:rPr>
            </w:pPr>
          </w:p>
        </w:tc>
      </w:tr>
      <w:tr w:rsidR="000A367C" w:rsidRPr="004624E2" w14:paraId="05B61588" w14:textId="77777777" w:rsidTr="00341673">
        <w:trPr>
          <w:jc w:val="center"/>
        </w:trPr>
        <w:tc>
          <w:tcPr>
            <w:tcW w:w="1440" w:type="dxa"/>
            <w:vAlign w:val="center"/>
          </w:tcPr>
          <w:p w14:paraId="18490AFE" w14:textId="77777777" w:rsidR="000A367C" w:rsidRPr="004624E2" w:rsidRDefault="000A367C" w:rsidP="00341673">
            <w:pPr>
              <w:spacing w:before="100" w:after="100"/>
              <w:jc w:val="center"/>
              <w:rPr>
                <w:rFonts w:cs="Times New Roman"/>
                <w:szCs w:val="24"/>
              </w:rPr>
            </w:pPr>
            <w:r w:rsidRPr="004624E2">
              <w:rPr>
                <w:rFonts w:cs="Times New Roman"/>
                <w:szCs w:val="24"/>
              </w:rPr>
              <w:t>2</w:t>
            </w:r>
          </w:p>
        </w:tc>
        <w:tc>
          <w:tcPr>
            <w:tcW w:w="292" w:type="dxa"/>
            <w:tcBorders>
              <w:top w:val="single" w:sz="4" w:space="0" w:color="000000"/>
              <w:left w:val="single" w:sz="18" w:space="0" w:color="000000"/>
              <w:bottom w:val="single" w:sz="4" w:space="0" w:color="000000"/>
              <w:right w:val="single" w:sz="4" w:space="0" w:color="000000"/>
            </w:tcBorders>
            <w:shd w:val="clear" w:color="auto" w:fill="FFFFFF" w:themeFill="background1"/>
            <w:vAlign w:val="center"/>
          </w:tcPr>
          <w:p w14:paraId="45377B41"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0434D"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18" w:space="0" w:color="000000"/>
            </w:tcBorders>
            <w:shd w:val="clear" w:color="auto" w:fill="7F7F7F" w:themeFill="text1" w:themeFillTint="80"/>
            <w:vAlign w:val="center"/>
          </w:tcPr>
          <w:p w14:paraId="5FA2E73E"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shd w:val="clear" w:color="auto" w:fill="7F7F7F" w:themeFill="text1" w:themeFillTint="80"/>
            <w:vAlign w:val="center"/>
          </w:tcPr>
          <w:p w14:paraId="078E228C" w14:textId="77777777" w:rsidR="000A367C" w:rsidRPr="004624E2" w:rsidRDefault="000A367C" w:rsidP="00341673">
            <w:pPr>
              <w:spacing w:before="100" w:after="100"/>
              <w:jc w:val="center"/>
              <w:rPr>
                <w:rFonts w:cs="Times New Roman"/>
                <w:szCs w:val="24"/>
              </w:rPr>
            </w:pPr>
          </w:p>
        </w:tc>
        <w:tc>
          <w:tcPr>
            <w:tcW w:w="2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D01359" w14:textId="77777777" w:rsidR="000A367C" w:rsidRPr="004624E2" w:rsidRDefault="000A367C" w:rsidP="00341673">
            <w:pPr>
              <w:spacing w:before="100" w:after="100"/>
              <w:jc w:val="center"/>
              <w:rPr>
                <w:rFonts w:cs="Times New Roman"/>
                <w:szCs w:val="24"/>
              </w:rPr>
            </w:pPr>
          </w:p>
        </w:tc>
        <w:tc>
          <w:tcPr>
            <w:tcW w:w="302" w:type="dxa"/>
            <w:tcBorders>
              <w:top w:val="single" w:sz="4" w:space="0" w:color="000000"/>
              <w:left w:val="single" w:sz="4" w:space="0" w:color="000000"/>
              <w:bottom w:val="single" w:sz="4" w:space="0" w:color="000000"/>
              <w:right w:val="single" w:sz="18" w:space="0" w:color="000000"/>
            </w:tcBorders>
            <w:shd w:val="clear" w:color="auto" w:fill="FFFFFF" w:themeFill="background1"/>
            <w:vAlign w:val="center"/>
          </w:tcPr>
          <w:p w14:paraId="338329E7"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shd w:val="clear" w:color="auto" w:fill="FFFFFF" w:themeFill="background1"/>
            <w:vAlign w:val="center"/>
          </w:tcPr>
          <w:p w14:paraId="49EB6466"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7782F5"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18" w:space="0" w:color="000000"/>
            </w:tcBorders>
            <w:shd w:val="clear" w:color="auto" w:fill="FFFFFF" w:themeFill="background1"/>
            <w:vAlign w:val="center"/>
          </w:tcPr>
          <w:p w14:paraId="11E7CC0B"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shd w:val="clear" w:color="auto" w:fill="FFFFFF" w:themeFill="background1"/>
            <w:vAlign w:val="center"/>
          </w:tcPr>
          <w:p w14:paraId="048B9013"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22E6B7"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18" w:space="0" w:color="000000"/>
            </w:tcBorders>
            <w:shd w:val="clear" w:color="auto" w:fill="FFFFFF" w:themeFill="background1"/>
            <w:vAlign w:val="center"/>
          </w:tcPr>
          <w:p w14:paraId="4AF9F510"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shd w:val="clear" w:color="auto" w:fill="FFFFFF" w:themeFill="background1"/>
            <w:vAlign w:val="center"/>
          </w:tcPr>
          <w:p w14:paraId="723B46F1"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1D8D79"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18" w:space="0" w:color="000000"/>
            </w:tcBorders>
            <w:shd w:val="clear" w:color="auto" w:fill="FFFFFF" w:themeFill="background1"/>
            <w:vAlign w:val="center"/>
          </w:tcPr>
          <w:p w14:paraId="73C959CF"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shd w:val="clear" w:color="auto" w:fill="FFFFFF" w:themeFill="background1"/>
            <w:vAlign w:val="center"/>
          </w:tcPr>
          <w:p w14:paraId="0E8747E6"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DDF308"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C167C0" w14:textId="77777777" w:rsidR="000A367C" w:rsidRPr="004624E2" w:rsidRDefault="000A367C" w:rsidP="00341673">
            <w:pPr>
              <w:spacing w:before="100" w:after="100"/>
              <w:jc w:val="center"/>
              <w:rPr>
                <w:rFonts w:cs="Times New Roman"/>
                <w:szCs w:val="24"/>
              </w:rPr>
            </w:pPr>
          </w:p>
        </w:tc>
      </w:tr>
      <w:tr w:rsidR="000A367C" w:rsidRPr="004624E2" w14:paraId="1E548B5A" w14:textId="77777777" w:rsidTr="00341673">
        <w:trPr>
          <w:jc w:val="center"/>
        </w:trPr>
        <w:tc>
          <w:tcPr>
            <w:tcW w:w="1440" w:type="dxa"/>
            <w:vAlign w:val="center"/>
          </w:tcPr>
          <w:p w14:paraId="3564C1A6" w14:textId="77777777" w:rsidR="000A367C" w:rsidRPr="004624E2" w:rsidRDefault="000A367C" w:rsidP="00341673">
            <w:pPr>
              <w:spacing w:before="100" w:after="100"/>
              <w:jc w:val="center"/>
              <w:rPr>
                <w:rFonts w:cs="Times New Roman"/>
                <w:szCs w:val="24"/>
              </w:rPr>
            </w:pPr>
            <w:r w:rsidRPr="004624E2">
              <w:rPr>
                <w:rFonts w:cs="Times New Roman"/>
                <w:szCs w:val="24"/>
              </w:rPr>
              <w:t>3</w:t>
            </w:r>
          </w:p>
        </w:tc>
        <w:tc>
          <w:tcPr>
            <w:tcW w:w="292"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7565BC77"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C2627"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18" w:space="0" w:color="000000"/>
            </w:tcBorders>
            <w:shd w:val="clear" w:color="auto" w:fill="FFFFFF" w:themeFill="background1"/>
            <w:vAlign w:val="center"/>
          </w:tcPr>
          <w:p w14:paraId="165088DA"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shd w:val="clear" w:color="auto" w:fill="FFFFFF" w:themeFill="background1"/>
            <w:vAlign w:val="center"/>
          </w:tcPr>
          <w:p w14:paraId="2A9ECF24" w14:textId="77777777" w:rsidR="000A367C" w:rsidRPr="004624E2" w:rsidRDefault="000A367C" w:rsidP="00341673">
            <w:pPr>
              <w:spacing w:before="100" w:after="100"/>
              <w:jc w:val="center"/>
              <w:rPr>
                <w:rFonts w:cs="Times New Roman"/>
                <w:szCs w:val="24"/>
              </w:rPr>
            </w:pPr>
          </w:p>
        </w:tc>
        <w:tc>
          <w:tcPr>
            <w:tcW w:w="282"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297D578B" w14:textId="77777777" w:rsidR="000A367C" w:rsidRPr="004624E2" w:rsidRDefault="000A367C" w:rsidP="00341673">
            <w:pPr>
              <w:spacing w:before="100" w:after="100"/>
              <w:jc w:val="center"/>
              <w:rPr>
                <w:rFonts w:cs="Times New Roman"/>
                <w:szCs w:val="24"/>
              </w:rPr>
            </w:pPr>
          </w:p>
        </w:tc>
        <w:tc>
          <w:tcPr>
            <w:tcW w:w="302" w:type="dxa"/>
            <w:tcBorders>
              <w:top w:val="single" w:sz="4" w:space="0" w:color="000000"/>
              <w:left w:val="single" w:sz="4" w:space="0" w:color="000000"/>
              <w:bottom w:val="single" w:sz="4" w:space="0" w:color="000000"/>
              <w:right w:val="single" w:sz="18" w:space="0" w:color="000000"/>
            </w:tcBorders>
            <w:shd w:val="clear" w:color="auto" w:fill="7F7F7F" w:themeFill="text1" w:themeFillTint="80"/>
            <w:vAlign w:val="center"/>
          </w:tcPr>
          <w:p w14:paraId="48944391"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shd w:val="clear" w:color="auto" w:fill="FFFFFF" w:themeFill="background1"/>
            <w:vAlign w:val="center"/>
          </w:tcPr>
          <w:p w14:paraId="7AF0E3DE"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62C5D2"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18" w:space="0" w:color="000000"/>
            </w:tcBorders>
            <w:shd w:val="clear" w:color="auto" w:fill="FFFFFF" w:themeFill="background1"/>
            <w:vAlign w:val="center"/>
          </w:tcPr>
          <w:p w14:paraId="164BBAAB"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shd w:val="clear" w:color="auto" w:fill="FFFFFF" w:themeFill="background1"/>
            <w:vAlign w:val="center"/>
          </w:tcPr>
          <w:p w14:paraId="7245007E"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30E1D3"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18" w:space="0" w:color="000000"/>
            </w:tcBorders>
            <w:shd w:val="clear" w:color="auto" w:fill="FFFFFF" w:themeFill="background1"/>
            <w:vAlign w:val="center"/>
          </w:tcPr>
          <w:p w14:paraId="5A5445D3"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shd w:val="clear" w:color="auto" w:fill="FFFFFF" w:themeFill="background1"/>
            <w:vAlign w:val="center"/>
          </w:tcPr>
          <w:p w14:paraId="6E079840"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68BEF8"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18" w:space="0" w:color="000000"/>
            </w:tcBorders>
            <w:shd w:val="clear" w:color="auto" w:fill="FFFFFF" w:themeFill="background1"/>
            <w:vAlign w:val="center"/>
          </w:tcPr>
          <w:p w14:paraId="31730357"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shd w:val="clear" w:color="auto" w:fill="FFFFFF" w:themeFill="background1"/>
            <w:vAlign w:val="center"/>
          </w:tcPr>
          <w:p w14:paraId="2453F2E1"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996626"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F0936C" w14:textId="77777777" w:rsidR="000A367C" w:rsidRPr="004624E2" w:rsidRDefault="000A367C" w:rsidP="00341673">
            <w:pPr>
              <w:spacing w:before="100" w:after="100"/>
              <w:jc w:val="center"/>
              <w:rPr>
                <w:rFonts w:cs="Times New Roman"/>
                <w:szCs w:val="24"/>
              </w:rPr>
            </w:pPr>
          </w:p>
        </w:tc>
      </w:tr>
      <w:tr w:rsidR="000A367C" w:rsidRPr="004624E2" w14:paraId="56BA0154" w14:textId="77777777" w:rsidTr="00341673">
        <w:trPr>
          <w:jc w:val="center"/>
        </w:trPr>
        <w:tc>
          <w:tcPr>
            <w:tcW w:w="1440" w:type="dxa"/>
            <w:vAlign w:val="center"/>
          </w:tcPr>
          <w:p w14:paraId="2C72AB93" w14:textId="77777777" w:rsidR="000A367C" w:rsidRPr="004624E2" w:rsidRDefault="000A367C" w:rsidP="00341673">
            <w:pPr>
              <w:spacing w:before="100" w:after="100"/>
              <w:jc w:val="center"/>
              <w:rPr>
                <w:rFonts w:cs="Times New Roman"/>
                <w:szCs w:val="24"/>
              </w:rPr>
            </w:pPr>
            <w:r w:rsidRPr="004624E2">
              <w:rPr>
                <w:rFonts w:cs="Times New Roman"/>
                <w:szCs w:val="24"/>
              </w:rPr>
              <w:t>4</w:t>
            </w:r>
          </w:p>
        </w:tc>
        <w:tc>
          <w:tcPr>
            <w:tcW w:w="292"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462D02DD"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3B7AB"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18" w:space="0" w:color="000000"/>
            </w:tcBorders>
            <w:shd w:val="clear" w:color="auto" w:fill="auto"/>
            <w:vAlign w:val="center"/>
          </w:tcPr>
          <w:p w14:paraId="2039FDBB"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shd w:val="clear" w:color="auto" w:fill="FFFFFF" w:themeFill="background1"/>
            <w:vAlign w:val="center"/>
          </w:tcPr>
          <w:p w14:paraId="6BC7A3E8" w14:textId="77777777" w:rsidR="000A367C" w:rsidRPr="004624E2" w:rsidRDefault="000A367C" w:rsidP="00341673">
            <w:pPr>
              <w:spacing w:before="100" w:after="100"/>
              <w:jc w:val="center"/>
              <w:rPr>
                <w:rFonts w:cs="Times New Roman"/>
                <w:szCs w:val="24"/>
              </w:rPr>
            </w:pPr>
          </w:p>
        </w:tc>
        <w:tc>
          <w:tcPr>
            <w:tcW w:w="2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E7E53A" w14:textId="77777777" w:rsidR="000A367C" w:rsidRPr="004624E2" w:rsidRDefault="000A367C" w:rsidP="00341673">
            <w:pPr>
              <w:spacing w:before="100" w:after="100"/>
              <w:jc w:val="center"/>
              <w:rPr>
                <w:rFonts w:cs="Times New Roman"/>
                <w:szCs w:val="24"/>
              </w:rPr>
            </w:pPr>
          </w:p>
        </w:tc>
        <w:tc>
          <w:tcPr>
            <w:tcW w:w="302" w:type="dxa"/>
            <w:tcBorders>
              <w:top w:val="single" w:sz="4" w:space="0" w:color="000000"/>
              <w:left w:val="single" w:sz="4" w:space="0" w:color="000000"/>
              <w:bottom w:val="single" w:sz="4" w:space="0" w:color="000000"/>
              <w:right w:val="single" w:sz="18" w:space="0" w:color="000000"/>
            </w:tcBorders>
            <w:shd w:val="clear" w:color="auto" w:fill="FFFFFF" w:themeFill="background1"/>
            <w:vAlign w:val="center"/>
          </w:tcPr>
          <w:p w14:paraId="2F51DC21"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shd w:val="clear" w:color="auto" w:fill="7F7F7F" w:themeFill="text1" w:themeFillTint="80"/>
            <w:vAlign w:val="center"/>
          </w:tcPr>
          <w:p w14:paraId="7276B3B4"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4ED8F8CD"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18" w:space="0" w:color="000000"/>
            </w:tcBorders>
            <w:shd w:val="clear" w:color="auto" w:fill="7F7F7F" w:themeFill="text1" w:themeFillTint="80"/>
            <w:vAlign w:val="center"/>
          </w:tcPr>
          <w:p w14:paraId="74CDA66A"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shd w:val="clear" w:color="auto" w:fill="7F7F7F" w:themeFill="text1" w:themeFillTint="80"/>
            <w:vAlign w:val="center"/>
          </w:tcPr>
          <w:p w14:paraId="10761776"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6ED360"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18" w:space="0" w:color="000000"/>
            </w:tcBorders>
            <w:shd w:val="clear" w:color="auto" w:fill="FFFFFF" w:themeFill="background1"/>
            <w:vAlign w:val="center"/>
          </w:tcPr>
          <w:p w14:paraId="3FAFC49E"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shd w:val="clear" w:color="auto" w:fill="FFFFFF" w:themeFill="background1"/>
            <w:vAlign w:val="center"/>
          </w:tcPr>
          <w:p w14:paraId="5516CAD2"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6FC9EE"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18" w:space="0" w:color="000000"/>
            </w:tcBorders>
            <w:shd w:val="clear" w:color="auto" w:fill="FFFFFF" w:themeFill="background1"/>
            <w:vAlign w:val="center"/>
          </w:tcPr>
          <w:p w14:paraId="69A2A206"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shd w:val="clear" w:color="auto" w:fill="FFFFFF" w:themeFill="background1"/>
            <w:vAlign w:val="center"/>
          </w:tcPr>
          <w:p w14:paraId="1F2EB5F8"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07B340"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747504" w14:textId="77777777" w:rsidR="000A367C" w:rsidRPr="004624E2" w:rsidRDefault="000A367C" w:rsidP="00341673">
            <w:pPr>
              <w:spacing w:before="100" w:after="100"/>
              <w:jc w:val="center"/>
              <w:rPr>
                <w:rFonts w:cs="Times New Roman"/>
                <w:szCs w:val="24"/>
              </w:rPr>
            </w:pPr>
          </w:p>
        </w:tc>
      </w:tr>
      <w:tr w:rsidR="000A367C" w:rsidRPr="004624E2" w14:paraId="2C3A3781" w14:textId="77777777" w:rsidTr="00341673">
        <w:trPr>
          <w:jc w:val="center"/>
        </w:trPr>
        <w:tc>
          <w:tcPr>
            <w:tcW w:w="1440" w:type="dxa"/>
            <w:vAlign w:val="center"/>
          </w:tcPr>
          <w:p w14:paraId="38D1DC6A" w14:textId="77777777" w:rsidR="000A367C" w:rsidRPr="004624E2" w:rsidRDefault="000A367C" w:rsidP="00341673">
            <w:pPr>
              <w:spacing w:before="100" w:after="100"/>
              <w:jc w:val="center"/>
              <w:rPr>
                <w:rFonts w:cs="Times New Roman"/>
                <w:szCs w:val="24"/>
              </w:rPr>
            </w:pPr>
            <w:r>
              <w:rPr>
                <w:rFonts w:cs="Times New Roman"/>
                <w:szCs w:val="24"/>
              </w:rPr>
              <w:t>5</w:t>
            </w:r>
          </w:p>
        </w:tc>
        <w:tc>
          <w:tcPr>
            <w:tcW w:w="292"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6601B3BC"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91C58"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18" w:space="0" w:color="000000"/>
            </w:tcBorders>
            <w:shd w:val="clear" w:color="auto" w:fill="auto"/>
            <w:vAlign w:val="center"/>
          </w:tcPr>
          <w:p w14:paraId="77A14F21"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shd w:val="clear" w:color="auto" w:fill="FFFFFF" w:themeFill="background1"/>
            <w:vAlign w:val="center"/>
          </w:tcPr>
          <w:p w14:paraId="0265AC2A" w14:textId="77777777" w:rsidR="000A367C" w:rsidRPr="004624E2" w:rsidRDefault="000A367C" w:rsidP="00341673">
            <w:pPr>
              <w:spacing w:before="100" w:after="100"/>
              <w:jc w:val="center"/>
              <w:rPr>
                <w:rFonts w:cs="Times New Roman"/>
                <w:szCs w:val="24"/>
              </w:rPr>
            </w:pPr>
          </w:p>
        </w:tc>
        <w:tc>
          <w:tcPr>
            <w:tcW w:w="2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8A6E73" w14:textId="77777777" w:rsidR="000A367C" w:rsidRPr="004624E2" w:rsidRDefault="000A367C" w:rsidP="00341673">
            <w:pPr>
              <w:spacing w:before="100" w:after="100"/>
              <w:jc w:val="center"/>
              <w:rPr>
                <w:rFonts w:cs="Times New Roman"/>
                <w:szCs w:val="24"/>
              </w:rPr>
            </w:pPr>
          </w:p>
        </w:tc>
        <w:tc>
          <w:tcPr>
            <w:tcW w:w="302" w:type="dxa"/>
            <w:tcBorders>
              <w:top w:val="single" w:sz="4" w:space="0" w:color="000000"/>
              <w:left w:val="single" w:sz="4" w:space="0" w:color="000000"/>
              <w:bottom w:val="single" w:sz="4" w:space="0" w:color="000000"/>
              <w:right w:val="single" w:sz="18" w:space="0" w:color="000000"/>
            </w:tcBorders>
            <w:shd w:val="clear" w:color="auto" w:fill="FFFFFF" w:themeFill="background1"/>
            <w:vAlign w:val="center"/>
          </w:tcPr>
          <w:p w14:paraId="06BBE52F"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shd w:val="clear" w:color="auto" w:fill="FFFFFF" w:themeFill="background1"/>
            <w:vAlign w:val="center"/>
          </w:tcPr>
          <w:p w14:paraId="7153F76A"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479851"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18" w:space="0" w:color="000000"/>
            </w:tcBorders>
            <w:shd w:val="clear" w:color="auto" w:fill="FFFFFF" w:themeFill="background1"/>
            <w:vAlign w:val="center"/>
          </w:tcPr>
          <w:p w14:paraId="7EAB2A2C"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shd w:val="clear" w:color="auto" w:fill="FFFFFF" w:themeFill="background1"/>
            <w:vAlign w:val="center"/>
          </w:tcPr>
          <w:p w14:paraId="077DD685"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019B5B73"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18" w:space="0" w:color="000000"/>
            </w:tcBorders>
            <w:shd w:val="clear" w:color="auto" w:fill="7F7F7F" w:themeFill="text1" w:themeFillTint="80"/>
            <w:vAlign w:val="center"/>
          </w:tcPr>
          <w:p w14:paraId="401007EB"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shd w:val="clear" w:color="auto" w:fill="7F7F7F" w:themeFill="text1" w:themeFillTint="80"/>
            <w:vAlign w:val="center"/>
          </w:tcPr>
          <w:p w14:paraId="420CA49A"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7A139244"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18" w:space="0" w:color="000000"/>
            </w:tcBorders>
            <w:shd w:val="clear" w:color="auto" w:fill="FFFFFF" w:themeFill="background1"/>
            <w:vAlign w:val="center"/>
          </w:tcPr>
          <w:p w14:paraId="5BDF313D"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shd w:val="clear" w:color="auto" w:fill="FFFFFF" w:themeFill="background1"/>
            <w:vAlign w:val="center"/>
          </w:tcPr>
          <w:p w14:paraId="1C70D8A3"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33B923"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5237F9" w14:textId="77777777" w:rsidR="000A367C" w:rsidRPr="004624E2" w:rsidRDefault="000A367C" w:rsidP="00341673">
            <w:pPr>
              <w:spacing w:before="100" w:after="100"/>
              <w:jc w:val="center"/>
              <w:rPr>
                <w:rFonts w:cs="Times New Roman"/>
                <w:szCs w:val="24"/>
              </w:rPr>
            </w:pPr>
          </w:p>
        </w:tc>
      </w:tr>
      <w:tr w:rsidR="000A367C" w:rsidRPr="004624E2" w14:paraId="4D3E4787" w14:textId="77777777" w:rsidTr="00341673">
        <w:trPr>
          <w:jc w:val="center"/>
        </w:trPr>
        <w:tc>
          <w:tcPr>
            <w:tcW w:w="1440" w:type="dxa"/>
            <w:vAlign w:val="center"/>
          </w:tcPr>
          <w:p w14:paraId="507026DB" w14:textId="77777777" w:rsidR="000A367C" w:rsidRPr="004624E2" w:rsidRDefault="000A367C" w:rsidP="00341673">
            <w:pPr>
              <w:spacing w:before="100" w:after="100"/>
              <w:jc w:val="center"/>
              <w:rPr>
                <w:rFonts w:cs="Times New Roman"/>
                <w:szCs w:val="24"/>
              </w:rPr>
            </w:pPr>
            <w:r>
              <w:rPr>
                <w:rFonts w:cs="Times New Roman"/>
                <w:szCs w:val="24"/>
              </w:rPr>
              <w:t>6</w:t>
            </w:r>
          </w:p>
        </w:tc>
        <w:tc>
          <w:tcPr>
            <w:tcW w:w="292"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798F74F9"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7775C"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18" w:space="0" w:color="000000"/>
            </w:tcBorders>
            <w:shd w:val="clear" w:color="auto" w:fill="auto"/>
            <w:vAlign w:val="center"/>
          </w:tcPr>
          <w:p w14:paraId="5AFAC47C"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shd w:val="clear" w:color="auto" w:fill="FFFFFF" w:themeFill="background1"/>
            <w:vAlign w:val="center"/>
          </w:tcPr>
          <w:p w14:paraId="6150AE80" w14:textId="77777777" w:rsidR="000A367C" w:rsidRPr="004624E2" w:rsidRDefault="000A367C" w:rsidP="00341673">
            <w:pPr>
              <w:spacing w:before="100" w:after="100"/>
              <w:jc w:val="center"/>
              <w:rPr>
                <w:rFonts w:cs="Times New Roman"/>
                <w:szCs w:val="24"/>
              </w:rPr>
            </w:pPr>
          </w:p>
        </w:tc>
        <w:tc>
          <w:tcPr>
            <w:tcW w:w="2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433C17" w14:textId="77777777" w:rsidR="000A367C" w:rsidRPr="004624E2" w:rsidRDefault="000A367C" w:rsidP="00341673">
            <w:pPr>
              <w:spacing w:before="100" w:after="100"/>
              <w:jc w:val="center"/>
              <w:rPr>
                <w:rFonts w:cs="Times New Roman"/>
                <w:szCs w:val="24"/>
              </w:rPr>
            </w:pPr>
          </w:p>
        </w:tc>
        <w:tc>
          <w:tcPr>
            <w:tcW w:w="302" w:type="dxa"/>
            <w:tcBorders>
              <w:top w:val="single" w:sz="4" w:space="0" w:color="000000"/>
              <w:left w:val="single" w:sz="4" w:space="0" w:color="000000"/>
              <w:bottom w:val="single" w:sz="4" w:space="0" w:color="000000"/>
              <w:right w:val="single" w:sz="18" w:space="0" w:color="000000"/>
            </w:tcBorders>
            <w:shd w:val="clear" w:color="auto" w:fill="FFFFFF" w:themeFill="background1"/>
            <w:vAlign w:val="center"/>
          </w:tcPr>
          <w:p w14:paraId="01652529"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shd w:val="clear" w:color="auto" w:fill="FFFFFF" w:themeFill="background1"/>
            <w:vAlign w:val="center"/>
          </w:tcPr>
          <w:p w14:paraId="204F5177"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F50538"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18" w:space="0" w:color="000000"/>
            </w:tcBorders>
            <w:shd w:val="clear" w:color="auto" w:fill="FFFFFF" w:themeFill="background1"/>
            <w:vAlign w:val="center"/>
          </w:tcPr>
          <w:p w14:paraId="5BD60328"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shd w:val="clear" w:color="auto" w:fill="FFFFFF" w:themeFill="background1"/>
            <w:vAlign w:val="center"/>
          </w:tcPr>
          <w:p w14:paraId="3C43F481"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07C85D"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18" w:space="0" w:color="000000"/>
            </w:tcBorders>
            <w:shd w:val="clear" w:color="auto" w:fill="FFFFFF" w:themeFill="background1"/>
            <w:vAlign w:val="center"/>
          </w:tcPr>
          <w:p w14:paraId="439E66E9"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shd w:val="clear" w:color="auto" w:fill="FFFFFF" w:themeFill="background1"/>
            <w:vAlign w:val="center"/>
          </w:tcPr>
          <w:p w14:paraId="2EDECB4B"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29BD23"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18" w:space="0" w:color="000000"/>
            </w:tcBorders>
            <w:shd w:val="clear" w:color="auto" w:fill="7F7F7F" w:themeFill="text1" w:themeFillTint="80"/>
            <w:vAlign w:val="center"/>
          </w:tcPr>
          <w:p w14:paraId="4049A6BB"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shd w:val="clear" w:color="auto" w:fill="7F7F7F" w:themeFill="text1" w:themeFillTint="80"/>
            <w:vAlign w:val="center"/>
          </w:tcPr>
          <w:p w14:paraId="648E248E"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3C1D4682"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26CAC8" w14:textId="77777777" w:rsidR="000A367C" w:rsidRPr="004624E2" w:rsidRDefault="000A367C" w:rsidP="00341673">
            <w:pPr>
              <w:spacing w:before="100" w:after="100"/>
              <w:jc w:val="center"/>
              <w:rPr>
                <w:rFonts w:cs="Times New Roman"/>
                <w:szCs w:val="24"/>
              </w:rPr>
            </w:pPr>
          </w:p>
        </w:tc>
      </w:tr>
      <w:tr w:rsidR="000A367C" w:rsidRPr="004624E2" w14:paraId="626426F9" w14:textId="77777777" w:rsidTr="00341673">
        <w:trPr>
          <w:jc w:val="center"/>
        </w:trPr>
        <w:tc>
          <w:tcPr>
            <w:tcW w:w="1440" w:type="dxa"/>
            <w:vAlign w:val="center"/>
          </w:tcPr>
          <w:p w14:paraId="694ADCF5" w14:textId="77777777" w:rsidR="000A367C" w:rsidRPr="004624E2" w:rsidRDefault="000A367C" w:rsidP="00341673">
            <w:pPr>
              <w:spacing w:before="100" w:after="100"/>
              <w:jc w:val="center"/>
              <w:rPr>
                <w:rFonts w:cs="Times New Roman"/>
                <w:szCs w:val="24"/>
              </w:rPr>
            </w:pPr>
            <w:r>
              <w:rPr>
                <w:rFonts w:cs="Times New Roman"/>
                <w:szCs w:val="24"/>
              </w:rPr>
              <w:t>7</w:t>
            </w:r>
          </w:p>
        </w:tc>
        <w:tc>
          <w:tcPr>
            <w:tcW w:w="292" w:type="dxa"/>
            <w:tcBorders>
              <w:top w:val="single" w:sz="4" w:space="0" w:color="000000"/>
              <w:left w:val="single" w:sz="18" w:space="0" w:color="000000"/>
              <w:bottom w:val="single" w:sz="4" w:space="0" w:color="000000"/>
              <w:right w:val="single" w:sz="4" w:space="0" w:color="000000"/>
            </w:tcBorders>
            <w:shd w:val="clear" w:color="auto" w:fill="auto"/>
            <w:vAlign w:val="center"/>
          </w:tcPr>
          <w:p w14:paraId="780B97D0"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C0D95"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18" w:space="0" w:color="000000"/>
            </w:tcBorders>
            <w:shd w:val="clear" w:color="auto" w:fill="auto"/>
            <w:vAlign w:val="center"/>
          </w:tcPr>
          <w:p w14:paraId="0231F31C"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shd w:val="clear" w:color="auto" w:fill="FFFFFF" w:themeFill="background1"/>
            <w:vAlign w:val="center"/>
          </w:tcPr>
          <w:p w14:paraId="514834E4" w14:textId="77777777" w:rsidR="000A367C" w:rsidRPr="004624E2" w:rsidRDefault="000A367C" w:rsidP="00341673">
            <w:pPr>
              <w:spacing w:before="100" w:after="100"/>
              <w:jc w:val="center"/>
              <w:rPr>
                <w:rFonts w:cs="Times New Roman"/>
                <w:szCs w:val="24"/>
              </w:rPr>
            </w:pPr>
          </w:p>
        </w:tc>
        <w:tc>
          <w:tcPr>
            <w:tcW w:w="2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21DFC0" w14:textId="77777777" w:rsidR="000A367C" w:rsidRPr="004624E2" w:rsidRDefault="000A367C" w:rsidP="00341673">
            <w:pPr>
              <w:spacing w:before="100" w:after="100"/>
              <w:jc w:val="center"/>
              <w:rPr>
                <w:rFonts w:cs="Times New Roman"/>
                <w:szCs w:val="24"/>
              </w:rPr>
            </w:pPr>
          </w:p>
        </w:tc>
        <w:tc>
          <w:tcPr>
            <w:tcW w:w="302" w:type="dxa"/>
            <w:tcBorders>
              <w:top w:val="single" w:sz="4" w:space="0" w:color="000000"/>
              <w:left w:val="single" w:sz="4" w:space="0" w:color="000000"/>
              <w:bottom w:val="single" w:sz="4" w:space="0" w:color="000000"/>
              <w:right w:val="single" w:sz="18" w:space="0" w:color="000000"/>
            </w:tcBorders>
            <w:shd w:val="clear" w:color="auto" w:fill="FFFFFF" w:themeFill="background1"/>
            <w:vAlign w:val="center"/>
          </w:tcPr>
          <w:p w14:paraId="6091C02F"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shd w:val="clear" w:color="auto" w:fill="FFFFFF" w:themeFill="background1"/>
            <w:vAlign w:val="center"/>
          </w:tcPr>
          <w:p w14:paraId="5286B971"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85133F"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18" w:space="0" w:color="000000"/>
            </w:tcBorders>
            <w:shd w:val="clear" w:color="auto" w:fill="FFFFFF" w:themeFill="background1"/>
            <w:vAlign w:val="center"/>
          </w:tcPr>
          <w:p w14:paraId="2D4020A5"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shd w:val="clear" w:color="auto" w:fill="FFFFFF" w:themeFill="background1"/>
            <w:vAlign w:val="center"/>
          </w:tcPr>
          <w:p w14:paraId="10311BBB"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019AD7"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18" w:space="0" w:color="000000"/>
            </w:tcBorders>
            <w:shd w:val="clear" w:color="auto" w:fill="FFFFFF" w:themeFill="background1"/>
            <w:vAlign w:val="center"/>
          </w:tcPr>
          <w:p w14:paraId="239E1601"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shd w:val="clear" w:color="auto" w:fill="FFFFFF" w:themeFill="background1"/>
            <w:vAlign w:val="center"/>
          </w:tcPr>
          <w:p w14:paraId="02BEED6C"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A6FF87"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18" w:space="0" w:color="000000"/>
            </w:tcBorders>
            <w:shd w:val="clear" w:color="auto" w:fill="FFFFFF" w:themeFill="background1"/>
            <w:vAlign w:val="center"/>
          </w:tcPr>
          <w:p w14:paraId="2EA5E032"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18" w:space="0" w:color="000000"/>
              <w:bottom w:val="single" w:sz="4" w:space="0" w:color="000000"/>
              <w:right w:val="single" w:sz="4" w:space="0" w:color="000000"/>
            </w:tcBorders>
            <w:shd w:val="clear" w:color="auto" w:fill="FFFFFF" w:themeFill="background1"/>
            <w:vAlign w:val="center"/>
          </w:tcPr>
          <w:p w14:paraId="2C96BC33"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BEC8CB" w14:textId="77777777" w:rsidR="000A367C" w:rsidRPr="004624E2" w:rsidRDefault="000A367C" w:rsidP="00341673">
            <w:pPr>
              <w:spacing w:before="100" w:after="100"/>
              <w:jc w:val="center"/>
              <w:rPr>
                <w:rFonts w:cs="Times New Roman"/>
                <w:szCs w:val="24"/>
              </w:rPr>
            </w:pPr>
          </w:p>
        </w:tc>
        <w:tc>
          <w:tcPr>
            <w:tcW w:w="292"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0B29EC8A" w14:textId="77777777" w:rsidR="000A367C" w:rsidRPr="004624E2" w:rsidRDefault="000A367C" w:rsidP="00341673">
            <w:pPr>
              <w:spacing w:before="100" w:after="100"/>
              <w:jc w:val="center"/>
              <w:rPr>
                <w:rFonts w:cs="Times New Roman"/>
                <w:szCs w:val="24"/>
              </w:rPr>
            </w:pPr>
          </w:p>
        </w:tc>
      </w:tr>
    </w:tbl>
    <w:p w14:paraId="37380B2E" w14:textId="77777777" w:rsidR="000A367C" w:rsidRDefault="000A367C" w:rsidP="000A367C"/>
    <w:p w14:paraId="69B9816E" w14:textId="77777777" w:rsidR="000A367C" w:rsidRDefault="000A367C" w:rsidP="007A6340"/>
    <w:p w14:paraId="45D6B76D" w14:textId="77777777" w:rsidR="007A6340" w:rsidRDefault="00073055" w:rsidP="007A6340">
      <w:pPr>
        <w:rPr>
          <w:b/>
        </w:rPr>
      </w:pPr>
      <w:r w:rsidRPr="00073055">
        <w:rPr>
          <w:b/>
        </w:rPr>
        <w:t>Project Cost:</w:t>
      </w:r>
    </w:p>
    <w:p w14:paraId="5947ACFC" w14:textId="77777777" w:rsidR="005F7860" w:rsidRPr="005F7860" w:rsidRDefault="005F7860" w:rsidP="005F7860">
      <w:pPr>
        <w:rPr>
          <w:rFonts w:eastAsia="Times New Roman" w:cs="Times New Roman"/>
          <w:color w:val="000000"/>
          <w:szCs w:val="24"/>
        </w:rPr>
      </w:pPr>
      <w:r w:rsidRPr="005F7860">
        <w:rPr>
          <w:rFonts w:eastAsia="Times New Roman" w:cs="Times New Roman"/>
          <w:color w:val="000000"/>
          <w:szCs w:val="24"/>
        </w:rPr>
        <w:t>Total Project Costs:   $</w:t>
      </w:r>
      <w:r w:rsidR="0033167E">
        <w:rPr>
          <w:rFonts w:eastAsia="Times New Roman" w:cs="Times New Roman"/>
          <w:color w:val="000000"/>
          <w:szCs w:val="24"/>
        </w:rPr>
        <w:t>16</w:t>
      </w:r>
      <w:r w:rsidR="00CD74D2">
        <w:rPr>
          <w:rFonts w:eastAsia="Times New Roman" w:cs="Times New Roman"/>
          <w:color w:val="000000"/>
          <w:szCs w:val="24"/>
        </w:rPr>
        <w:t>0,000</w:t>
      </w:r>
    </w:p>
    <w:p w14:paraId="2DC417F7" w14:textId="77777777" w:rsidR="005F7860" w:rsidRPr="005F7860" w:rsidRDefault="005F7860" w:rsidP="005F7860">
      <w:pPr>
        <w:rPr>
          <w:rFonts w:eastAsia="Times New Roman" w:cs="Times New Roman"/>
          <w:color w:val="000000"/>
          <w:szCs w:val="24"/>
        </w:rPr>
      </w:pPr>
      <w:r w:rsidRPr="005F7860">
        <w:rPr>
          <w:rFonts w:eastAsia="Times New Roman" w:cs="Times New Roman"/>
          <w:color w:val="000000"/>
          <w:szCs w:val="24"/>
        </w:rPr>
        <w:t>MPC Funds Requested:  $</w:t>
      </w:r>
      <w:r w:rsidR="00553B69">
        <w:rPr>
          <w:rFonts w:eastAsia="Times New Roman" w:cs="Times New Roman"/>
          <w:color w:val="000000"/>
          <w:szCs w:val="24"/>
        </w:rPr>
        <w:t>8</w:t>
      </w:r>
      <w:r w:rsidR="00CD74D2">
        <w:rPr>
          <w:rFonts w:eastAsia="Times New Roman" w:cs="Times New Roman"/>
          <w:color w:val="000000"/>
          <w:szCs w:val="24"/>
        </w:rPr>
        <w:t>0,000</w:t>
      </w:r>
    </w:p>
    <w:p w14:paraId="56D81F18" w14:textId="77777777" w:rsidR="00CD74D2" w:rsidRDefault="000B63EF" w:rsidP="005F7860">
      <w:pPr>
        <w:rPr>
          <w:rFonts w:eastAsia="Times New Roman" w:cs="Times New Roman"/>
          <w:color w:val="000000"/>
          <w:szCs w:val="24"/>
        </w:rPr>
      </w:pPr>
      <w:r>
        <w:rPr>
          <w:rFonts w:eastAsia="Times New Roman" w:cs="Times New Roman"/>
          <w:color w:val="000000"/>
          <w:szCs w:val="24"/>
        </w:rPr>
        <w:t xml:space="preserve">Matching Funds:  </w:t>
      </w:r>
      <w:r w:rsidR="00966ABA">
        <w:rPr>
          <w:rFonts w:eastAsia="Times New Roman" w:cs="Times New Roman"/>
          <w:color w:val="000000"/>
          <w:szCs w:val="24"/>
        </w:rPr>
        <w:t>$</w:t>
      </w:r>
      <w:r w:rsidR="0033167E">
        <w:rPr>
          <w:rFonts w:eastAsia="Times New Roman" w:cs="Times New Roman"/>
          <w:color w:val="000000"/>
          <w:szCs w:val="24"/>
        </w:rPr>
        <w:t>8</w:t>
      </w:r>
      <w:r w:rsidR="00966ABA">
        <w:rPr>
          <w:rFonts w:eastAsia="Times New Roman" w:cs="Times New Roman"/>
          <w:color w:val="000000"/>
          <w:szCs w:val="24"/>
        </w:rPr>
        <w:t>0,000</w:t>
      </w:r>
      <w:r w:rsidR="005F7860" w:rsidRPr="005F7860">
        <w:rPr>
          <w:rFonts w:eastAsia="Times New Roman" w:cs="Times New Roman"/>
          <w:color w:val="000000"/>
          <w:szCs w:val="24"/>
        </w:rPr>
        <w:t xml:space="preserve">    </w:t>
      </w:r>
    </w:p>
    <w:p w14:paraId="387D7152" w14:textId="60176E67" w:rsidR="00CD74D2" w:rsidRPr="00480743" w:rsidRDefault="005F7860" w:rsidP="00480743">
      <w:pPr>
        <w:rPr>
          <w:rFonts w:eastAsia="Times New Roman" w:cs="Times New Roman"/>
          <w:color w:val="000000"/>
          <w:szCs w:val="24"/>
        </w:rPr>
      </w:pPr>
      <w:r w:rsidRPr="005F7860">
        <w:rPr>
          <w:rFonts w:eastAsia="Times New Roman" w:cs="Times New Roman"/>
          <w:color w:val="000000"/>
          <w:szCs w:val="24"/>
        </w:rPr>
        <w:t xml:space="preserve">Source of Matching Funds:  </w:t>
      </w:r>
      <w:r w:rsidR="00550FF7">
        <w:rPr>
          <w:rFonts w:eastAsia="Times New Roman" w:cs="Times New Roman"/>
          <w:color w:val="000000"/>
          <w:szCs w:val="24"/>
        </w:rPr>
        <w:t>LTAP</w:t>
      </w:r>
      <w:r w:rsidR="00CD74D2">
        <w:rPr>
          <w:rFonts w:cs="Times New Roman"/>
          <w:szCs w:val="24"/>
        </w:rPr>
        <w:t xml:space="preserve"> </w:t>
      </w:r>
    </w:p>
    <w:p w14:paraId="3F711FD8" w14:textId="77777777" w:rsidR="000C207F" w:rsidRDefault="000C207F" w:rsidP="000C207F"/>
    <w:p w14:paraId="71DF7F20" w14:textId="77777777" w:rsidR="00073055" w:rsidRPr="00073055" w:rsidRDefault="00073055" w:rsidP="007A6340">
      <w:pPr>
        <w:rPr>
          <w:b/>
        </w:rPr>
      </w:pPr>
      <w:r w:rsidRPr="00073055">
        <w:rPr>
          <w:b/>
        </w:rPr>
        <w:t>TRB Keywords:</w:t>
      </w:r>
    </w:p>
    <w:p w14:paraId="261CF0C7" w14:textId="77777777" w:rsidR="001B69C0" w:rsidRDefault="00B46BDD" w:rsidP="001B69C0">
      <w:pPr>
        <w:rPr>
          <w:rFonts w:cs="Times New Roman"/>
          <w:szCs w:val="24"/>
        </w:rPr>
      </w:pPr>
      <w:r>
        <w:rPr>
          <w:rFonts w:cs="Times New Roman"/>
          <w:szCs w:val="24"/>
        </w:rPr>
        <w:t>Multi-Class Traffic Assignment;</w:t>
      </w:r>
      <w:r w:rsidR="001B69C0" w:rsidRPr="000C177C">
        <w:rPr>
          <w:rFonts w:cs="Times New Roman"/>
          <w:szCs w:val="24"/>
        </w:rPr>
        <w:t xml:space="preserve"> </w:t>
      </w:r>
      <w:r w:rsidR="001B69C0">
        <w:rPr>
          <w:rFonts w:cs="Times New Roman"/>
          <w:szCs w:val="24"/>
        </w:rPr>
        <w:t xml:space="preserve">Multiple </w:t>
      </w:r>
      <w:r w:rsidR="00FE279E">
        <w:rPr>
          <w:rFonts w:cs="Times New Roman"/>
          <w:szCs w:val="24"/>
        </w:rPr>
        <w:t>Vehicle Classes;</w:t>
      </w:r>
      <w:r w:rsidR="001B69C0">
        <w:rPr>
          <w:rFonts w:cs="Times New Roman"/>
          <w:szCs w:val="24"/>
        </w:rPr>
        <w:t xml:space="preserve"> </w:t>
      </w:r>
      <w:r w:rsidR="00FE279E">
        <w:rPr>
          <w:rFonts w:cs="Times New Roman"/>
          <w:szCs w:val="24"/>
        </w:rPr>
        <w:t>Stochastic User Equilibrium;</w:t>
      </w:r>
      <w:r w:rsidR="001B69C0">
        <w:rPr>
          <w:rFonts w:cs="Times New Roman"/>
          <w:szCs w:val="24"/>
        </w:rPr>
        <w:t xml:space="preserve"> </w:t>
      </w:r>
      <w:r w:rsidR="00FE279E">
        <w:rPr>
          <w:rFonts w:cs="Times New Roman"/>
          <w:szCs w:val="24"/>
        </w:rPr>
        <w:t>Traffic Restraints</w:t>
      </w:r>
      <w:r w:rsidR="001B69C0">
        <w:rPr>
          <w:rFonts w:cs="Times New Roman"/>
          <w:szCs w:val="24"/>
        </w:rPr>
        <w:t>.</w:t>
      </w:r>
    </w:p>
    <w:p w14:paraId="3F4DC966" w14:textId="77777777" w:rsidR="00073055" w:rsidRDefault="00073055" w:rsidP="007A6340"/>
    <w:p w14:paraId="2634365B" w14:textId="77777777" w:rsidR="00073055" w:rsidRDefault="00073055" w:rsidP="007A6340">
      <w:pPr>
        <w:rPr>
          <w:b/>
        </w:rPr>
      </w:pPr>
      <w:r w:rsidRPr="00073055">
        <w:rPr>
          <w:b/>
        </w:rPr>
        <w:t>References:</w:t>
      </w:r>
    </w:p>
    <w:p w14:paraId="3C1614E7" w14:textId="77777777" w:rsidR="00A55F1B" w:rsidRPr="00792411" w:rsidRDefault="00A55F1B" w:rsidP="00111368">
      <w:pPr>
        <w:jc w:val="both"/>
      </w:pPr>
      <w:r w:rsidRPr="00792411">
        <w:t>Bell, M.G.H., Iida, Y.</w:t>
      </w:r>
      <w:r w:rsidRPr="00792411">
        <w:rPr>
          <w:rFonts w:hint="eastAsia"/>
        </w:rPr>
        <w:t>,</w:t>
      </w:r>
      <w:r w:rsidRPr="00792411">
        <w:t xml:space="preserve"> </w:t>
      </w:r>
      <w:r w:rsidRPr="00792411">
        <w:rPr>
          <w:rFonts w:hint="eastAsia"/>
        </w:rPr>
        <w:t xml:space="preserve">1997. </w:t>
      </w:r>
      <w:r w:rsidRPr="00792411">
        <w:rPr>
          <w:i/>
        </w:rPr>
        <w:t>Transportation Network Analysis</w:t>
      </w:r>
      <w:r w:rsidRPr="00792411">
        <w:rPr>
          <w:rFonts w:hint="eastAsia"/>
        </w:rPr>
        <w:t>,</w:t>
      </w:r>
      <w:r w:rsidRPr="00792411">
        <w:t xml:space="preserve"> Wiley, New York.</w:t>
      </w:r>
    </w:p>
    <w:p w14:paraId="51889F0E" w14:textId="77777777" w:rsidR="002F628D" w:rsidRDefault="002F628D" w:rsidP="00111368">
      <w:pPr>
        <w:ind w:left="360" w:hanging="360"/>
        <w:jc w:val="both"/>
      </w:pPr>
    </w:p>
    <w:p w14:paraId="362CC593" w14:textId="77777777" w:rsidR="00A55F1B" w:rsidRPr="000C27E0" w:rsidRDefault="00A55F1B" w:rsidP="00111368">
      <w:pPr>
        <w:ind w:left="360" w:hanging="360"/>
        <w:jc w:val="both"/>
      </w:pPr>
      <w:r w:rsidRPr="000C27E0">
        <w:lastRenderedPageBreak/>
        <w:t xml:space="preserve">Bell, M.G.H., Shield, C.M., Busch, F., Kruse, G., 1997. A stochastic user equilibrium path flow estimator. </w:t>
      </w:r>
      <w:r w:rsidRPr="000C27E0">
        <w:rPr>
          <w:i/>
        </w:rPr>
        <w:t>Transportation Research</w:t>
      </w:r>
      <w:r w:rsidRPr="000C27E0">
        <w:t xml:space="preserve"> </w:t>
      </w:r>
      <w:r w:rsidRPr="000C27E0">
        <w:rPr>
          <w:i/>
        </w:rPr>
        <w:t>Part C</w:t>
      </w:r>
      <w:r w:rsidRPr="000C27E0">
        <w:t xml:space="preserve"> 5 (3-4), 197-210.</w:t>
      </w:r>
    </w:p>
    <w:p w14:paraId="014AC1EB" w14:textId="77777777" w:rsidR="002F628D" w:rsidRDefault="002F628D" w:rsidP="00111368">
      <w:pPr>
        <w:ind w:left="360" w:hanging="360"/>
        <w:jc w:val="both"/>
        <w:rPr>
          <w:lang w:val="sv-SE"/>
        </w:rPr>
      </w:pPr>
    </w:p>
    <w:p w14:paraId="6EA46234" w14:textId="77777777" w:rsidR="00A55F1B" w:rsidRPr="002257D8" w:rsidRDefault="00A55F1B" w:rsidP="00111368">
      <w:pPr>
        <w:ind w:left="360" w:hanging="360"/>
        <w:jc w:val="both"/>
      </w:pPr>
      <w:r w:rsidRPr="002257D8">
        <w:rPr>
          <w:lang w:val="sv-SE"/>
        </w:rPr>
        <w:t>Ben-Akiva, M.</w:t>
      </w:r>
      <w:r w:rsidRPr="002257D8">
        <w:rPr>
          <w:rFonts w:hint="eastAsia"/>
          <w:lang w:val="sv-SE"/>
        </w:rPr>
        <w:t xml:space="preserve">, </w:t>
      </w:r>
      <w:r w:rsidRPr="002257D8">
        <w:rPr>
          <w:lang w:val="sv-SE"/>
        </w:rPr>
        <w:t>Bierlaire, M.</w:t>
      </w:r>
      <w:r w:rsidRPr="002257D8">
        <w:rPr>
          <w:rFonts w:hint="eastAsia"/>
          <w:lang w:val="sv-SE"/>
        </w:rPr>
        <w:t xml:space="preserve">, </w:t>
      </w:r>
      <w:r w:rsidRPr="002257D8">
        <w:rPr>
          <w:lang w:val="sv-SE"/>
        </w:rPr>
        <w:t>1999</w:t>
      </w:r>
      <w:r w:rsidRPr="002257D8">
        <w:rPr>
          <w:rFonts w:hint="eastAsia"/>
          <w:lang w:val="sv-SE"/>
        </w:rPr>
        <w:t>.</w:t>
      </w:r>
      <w:r w:rsidRPr="002257D8">
        <w:rPr>
          <w:lang w:val="sv-SE"/>
        </w:rPr>
        <w:t xml:space="preserve"> </w:t>
      </w:r>
      <w:r w:rsidRPr="002257D8">
        <w:t xml:space="preserve">Discrete choice methods and their applications to short term travel decisions. </w:t>
      </w:r>
      <w:r w:rsidRPr="002257D8">
        <w:rPr>
          <w:i/>
          <w:iCs/>
        </w:rPr>
        <w:t>Handbook of Transportation Science</w:t>
      </w:r>
      <w:r w:rsidRPr="002257D8">
        <w:t>. R.W. Hall ed., Kluwer Publishers.</w:t>
      </w:r>
    </w:p>
    <w:p w14:paraId="2BFE0214" w14:textId="77777777" w:rsidR="002F628D" w:rsidRDefault="002F628D" w:rsidP="00111368">
      <w:pPr>
        <w:pStyle w:val="Disserbody"/>
        <w:spacing w:line="240" w:lineRule="auto"/>
        <w:ind w:firstLine="0"/>
        <w:rPr>
          <w:rFonts w:eastAsia="Times New Roman"/>
          <w:lang w:eastAsia="ko-KR"/>
        </w:rPr>
      </w:pPr>
    </w:p>
    <w:p w14:paraId="335861DF" w14:textId="77777777" w:rsidR="00A55F1B" w:rsidRPr="00F34185" w:rsidRDefault="00A55F1B" w:rsidP="00111368">
      <w:pPr>
        <w:pStyle w:val="Disserbody"/>
        <w:spacing w:line="240" w:lineRule="auto"/>
        <w:ind w:firstLine="0"/>
        <w:rPr>
          <w:rFonts w:eastAsia="Malgun Gothic"/>
          <w:lang w:eastAsia="ko-KR"/>
        </w:rPr>
      </w:pPr>
      <w:r w:rsidRPr="00F34185">
        <w:rPr>
          <w:rFonts w:eastAsia="Times New Roman"/>
          <w:lang w:eastAsia="ko-KR"/>
        </w:rPr>
        <w:t xml:space="preserve">Bureau of Transportation Statistics (BTS), 2014. Commodity Flow Survey. </w:t>
      </w:r>
    </w:p>
    <w:p w14:paraId="60AF80F3" w14:textId="77777777" w:rsidR="00A55F1B" w:rsidRPr="0047755B" w:rsidRDefault="00A55F1B" w:rsidP="00111368">
      <w:pPr>
        <w:pStyle w:val="Disserbody"/>
        <w:spacing w:line="240" w:lineRule="auto"/>
        <w:ind w:firstLine="0"/>
        <w:rPr>
          <w:rFonts w:eastAsia="Times New Roman"/>
          <w:lang w:eastAsia="ko-KR"/>
        </w:rPr>
      </w:pPr>
      <w:r w:rsidRPr="00F34185">
        <w:rPr>
          <w:rFonts w:eastAsia="Malgun Gothic" w:hint="eastAsia"/>
          <w:lang w:eastAsia="ko-KR"/>
        </w:rPr>
        <w:t>&lt;</w:t>
      </w:r>
      <w:hyperlink r:id="rId11" w:history="1">
        <w:r w:rsidRPr="00F34185">
          <w:rPr>
            <w:rStyle w:val="Hyperlink"/>
            <w:rFonts w:eastAsia="Times New Roman"/>
            <w:lang w:eastAsia="ko-KR"/>
          </w:rPr>
          <w:t>http://www.bts.gov/publications/commodity_flow_survey/</w:t>
        </w:r>
      </w:hyperlink>
      <w:r w:rsidRPr="00F34185">
        <w:rPr>
          <w:rFonts w:eastAsia="Malgun Gothic" w:hint="eastAsia"/>
          <w:lang w:eastAsia="ko-KR"/>
        </w:rPr>
        <w:t xml:space="preserve">&gt; </w:t>
      </w:r>
      <w:r w:rsidRPr="00F34185">
        <w:rPr>
          <w:rFonts w:eastAsia="Times New Roman"/>
          <w:lang w:eastAsia="ko-KR"/>
        </w:rPr>
        <w:t xml:space="preserve"> Accessed in January 12, 2014.</w:t>
      </w:r>
    </w:p>
    <w:p w14:paraId="4AA28B76" w14:textId="77777777" w:rsidR="002F628D" w:rsidRDefault="002F628D" w:rsidP="00111368">
      <w:pPr>
        <w:pStyle w:val="ListParagraph"/>
        <w:ind w:left="360" w:hanging="360"/>
        <w:jc w:val="both"/>
      </w:pPr>
    </w:p>
    <w:p w14:paraId="47F2DB6B" w14:textId="77777777" w:rsidR="00A55F1B" w:rsidRPr="0047755B" w:rsidRDefault="00A55F1B" w:rsidP="00111368">
      <w:pPr>
        <w:pStyle w:val="ListParagraph"/>
        <w:ind w:left="360" w:hanging="360"/>
        <w:jc w:val="both"/>
        <w:rPr>
          <w:highlight w:val="yellow"/>
        </w:rPr>
      </w:pPr>
      <w:r w:rsidRPr="000C27E0">
        <w:t>Chen, A., Chootinan, P., Recker, W.</w:t>
      </w:r>
      <w:r w:rsidRPr="000C27E0">
        <w:rPr>
          <w:rFonts w:hint="eastAsia"/>
          <w:lang w:eastAsia="ko-KR"/>
        </w:rPr>
        <w:t>,</w:t>
      </w:r>
      <w:r w:rsidRPr="000C27E0">
        <w:t xml:space="preserve"> 2009</w:t>
      </w:r>
      <w:r w:rsidRPr="000C27E0">
        <w:rPr>
          <w:rFonts w:hint="eastAsia"/>
          <w:lang w:eastAsia="ko-KR"/>
        </w:rPr>
        <w:t>.</w:t>
      </w:r>
      <w:r w:rsidRPr="000C27E0">
        <w:t xml:space="preserve"> Norm approximation method for handling traffic count inconsistencies in path flow estimator. </w:t>
      </w:r>
      <w:r w:rsidRPr="000C27E0">
        <w:rPr>
          <w:i/>
        </w:rPr>
        <w:t>Transportation Research Part B</w:t>
      </w:r>
      <w:r w:rsidRPr="000C27E0">
        <w:t xml:space="preserve"> 43(8)</w:t>
      </w:r>
      <w:r w:rsidRPr="000C27E0">
        <w:rPr>
          <w:rFonts w:hint="eastAsia"/>
          <w:lang w:eastAsia="ko-KR"/>
        </w:rPr>
        <w:t>,</w:t>
      </w:r>
      <w:r w:rsidRPr="000C27E0">
        <w:t xml:space="preserve"> 852-872</w:t>
      </w:r>
      <w:r w:rsidRPr="000A6594">
        <w:t>.</w:t>
      </w:r>
    </w:p>
    <w:p w14:paraId="58CD1D2C" w14:textId="77777777" w:rsidR="002F628D" w:rsidRDefault="002F628D" w:rsidP="00111368">
      <w:pPr>
        <w:ind w:left="360" w:hanging="360"/>
        <w:jc w:val="both"/>
      </w:pPr>
    </w:p>
    <w:p w14:paraId="4AD87C59" w14:textId="77777777" w:rsidR="00A55F1B" w:rsidRPr="0047755B" w:rsidRDefault="00A55F1B" w:rsidP="00111368">
      <w:pPr>
        <w:ind w:left="360" w:hanging="360"/>
        <w:jc w:val="both"/>
      </w:pPr>
      <w:r w:rsidRPr="00F34185">
        <w:t>Dafermos, S.C.</w:t>
      </w:r>
      <w:r w:rsidRPr="00F34185">
        <w:rPr>
          <w:rFonts w:hint="eastAsia"/>
        </w:rPr>
        <w:t xml:space="preserve">, 1972. </w:t>
      </w:r>
      <w:r w:rsidRPr="00F34185">
        <w:t xml:space="preserve">The traffic assignment problem for multiclass-user transportation networks. </w:t>
      </w:r>
      <w:r w:rsidRPr="00F34185">
        <w:rPr>
          <w:i/>
        </w:rPr>
        <w:t>Transportation Science</w:t>
      </w:r>
      <w:r w:rsidRPr="00F34185">
        <w:t xml:space="preserve"> 6(1), 73-87.</w:t>
      </w:r>
    </w:p>
    <w:p w14:paraId="4FE50756" w14:textId="77777777" w:rsidR="002F628D" w:rsidRDefault="002F628D" w:rsidP="00111368">
      <w:pPr>
        <w:ind w:left="360" w:hanging="360"/>
        <w:jc w:val="both"/>
        <w:rPr>
          <w:rStyle w:val="apple-style-span"/>
          <w:shd w:val="clear" w:color="auto" w:fill="FFFFFF"/>
        </w:rPr>
      </w:pPr>
    </w:p>
    <w:p w14:paraId="6E27526C" w14:textId="77777777" w:rsidR="00A55F1B" w:rsidRPr="00F34185" w:rsidRDefault="00A55F1B" w:rsidP="00111368">
      <w:pPr>
        <w:ind w:left="360" w:hanging="360"/>
        <w:jc w:val="both"/>
        <w:rPr>
          <w:rStyle w:val="apple-style-span"/>
          <w:shd w:val="clear" w:color="auto" w:fill="FFFFFF"/>
        </w:rPr>
      </w:pPr>
      <w:r w:rsidRPr="00F34185">
        <w:rPr>
          <w:rStyle w:val="apple-style-span"/>
          <w:shd w:val="clear" w:color="auto" w:fill="FFFFFF"/>
        </w:rPr>
        <w:t>Daga</w:t>
      </w:r>
      <w:r w:rsidRPr="00F34185">
        <w:rPr>
          <w:rStyle w:val="apple-style-span"/>
          <w:rFonts w:eastAsia="Malgun Gothic" w:hint="eastAsia"/>
          <w:shd w:val="clear" w:color="auto" w:fill="FFFFFF"/>
          <w:lang w:eastAsia="ko-KR"/>
        </w:rPr>
        <w:t>n</w:t>
      </w:r>
      <w:r w:rsidRPr="00F34185">
        <w:rPr>
          <w:rStyle w:val="apple-style-span"/>
          <w:shd w:val="clear" w:color="auto" w:fill="FFFFFF"/>
        </w:rPr>
        <w:t>zo, C.</w:t>
      </w:r>
      <w:r w:rsidRPr="00F34185">
        <w:rPr>
          <w:rStyle w:val="apple-style-span"/>
          <w:rFonts w:eastAsia="Malgun Gothic" w:hint="eastAsia"/>
          <w:shd w:val="clear" w:color="auto" w:fill="FFFFFF"/>
          <w:lang w:eastAsia="ko-KR"/>
        </w:rPr>
        <w:t>F.</w:t>
      </w:r>
      <w:r w:rsidRPr="00F34185">
        <w:rPr>
          <w:rStyle w:val="apple-style-span"/>
          <w:shd w:val="clear" w:color="auto" w:fill="FFFFFF"/>
        </w:rPr>
        <w:t xml:space="preserve">, 1983. Stochastic </w:t>
      </w:r>
      <w:r>
        <w:rPr>
          <w:rStyle w:val="apple-style-span"/>
          <w:shd w:val="clear" w:color="auto" w:fill="FFFFFF"/>
        </w:rPr>
        <w:t>n</w:t>
      </w:r>
      <w:r w:rsidRPr="00F34185">
        <w:rPr>
          <w:rStyle w:val="apple-style-span"/>
          <w:shd w:val="clear" w:color="auto" w:fill="FFFFFF"/>
        </w:rPr>
        <w:t xml:space="preserve">etwork </w:t>
      </w:r>
      <w:r>
        <w:rPr>
          <w:rStyle w:val="apple-style-span"/>
          <w:shd w:val="clear" w:color="auto" w:fill="FFFFFF"/>
        </w:rPr>
        <w:t>e</w:t>
      </w:r>
      <w:r w:rsidRPr="00F34185">
        <w:rPr>
          <w:rStyle w:val="apple-style-span"/>
          <w:shd w:val="clear" w:color="auto" w:fill="FFFFFF"/>
        </w:rPr>
        <w:t xml:space="preserve">quilibrium with </w:t>
      </w:r>
      <w:r>
        <w:rPr>
          <w:rStyle w:val="apple-style-span"/>
          <w:shd w:val="clear" w:color="auto" w:fill="FFFFFF"/>
        </w:rPr>
        <w:t>m</w:t>
      </w:r>
      <w:r w:rsidRPr="00F34185">
        <w:rPr>
          <w:rStyle w:val="apple-style-span"/>
          <w:shd w:val="clear" w:color="auto" w:fill="FFFFFF"/>
        </w:rPr>
        <w:t xml:space="preserve">ultiple </w:t>
      </w:r>
      <w:r>
        <w:rPr>
          <w:rStyle w:val="apple-style-span"/>
          <w:shd w:val="clear" w:color="auto" w:fill="FFFFFF"/>
        </w:rPr>
        <w:t>v</w:t>
      </w:r>
      <w:r w:rsidRPr="00F34185">
        <w:rPr>
          <w:rStyle w:val="apple-style-span"/>
          <w:shd w:val="clear" w:color="auto" w:fill="FFFFFF"/>
        </w:rPr>
        <w:t xml:space="preserve">ehicle </w:t>
      </w:r>
      <w:r>
        <w:rPr>
          <w:rStyle w:val="apple-style-span"/>
          <w:shd w:val="clear" w:color="auto" w:fill="FFFFFF"/>
        </w:rPr>
        <w:t>t</w:t>
      </w:r>
      <w:r w:rsidRPr="00F34185">
        <w:rPr>
          <w:rStyle w:val="apple-style-span"/>
          <w:shd w:val="clear" w:color="auto" w:fill="FFFFFF"/>
        </w:rPr>
        <w:t xml:space="preserve">ypes and </w:t>
      </w:r>
      <w:r>
        <w:rPr>
          <w:rStyle w:val="apple-style-span"/>
          <w:shd w:val="clear" w:color="auto" w:fill="FFFFFF"/>
        </w:rPr>
        <w:t>a</w:t>
      </w:r>
      <w:r w:rsidRPr="00F34185">
        <w:rPr>
          <w:rStyle w:val="apple-style-span"/>
          <w:shd w:val="clear" w:color="auto" w:fill="FFFFFF"/>
        </w:rPr>
        <w:t xml:space="preserve">symmetric, </w:t>
      </w:r>
      <w:r>
        <w:rPr>
          <w:rStyle w:val="apple-style-span"/>
          <w:shd w:val="clear" w:color="auto" w:fill="FFFFFF"/>
        </w:rPr>
        <w:t>i</w:t>
      </w:r>
      <w:r w:rsidRPr="00F34185">
        <w:rPr>
          <w:rStyle w:val="apple-style-span"/>
          <w:shd w:val="clear" w:color="auto" w:fill="FFFFFF"/>
        </w:rPr>
        <w:t xml:space="preserve">ndefinite </w:t>
      </w:r>
      <w:r>
        <w:rPr>
          <w:rStyle w:val="apple-style-span"/>
          <w:shd w:val="clear" w:color="auto" w:fill="FFFFFF"/>
        </w:rPr>
        <w:t>l</w:t>
      </w:r>
      <w:r w:rsidRPr="00F34185">
        <w:rPr>
          <w:rStyle w:val="apple-style-span"/>
          <w:shd w:val="clear" w:color="auto" w:fill="FFFFFF"/>
        </w:rPr>
        <w:t xml:space="preserve">ink </w:t>
      </w:r>
      <w:r>
        <w:rPr>
          <w:rStyle w:val="apple-style-span"/>
          <w:shd w:val="clear" w:color="auto" w:fill="FFFFFF"/>
        </w:rPr>
        <w:t>c</w:t>
      </w:r>
      <w:r w:rsidRPr="00F34185">
        <w:rPr>
          <w:rStyle w:val="apple-style-span"/>
          <w:shd w:val="clear" w:color="auto" w:fill="FFFFFF"/>
        </w:rPr>
        <w:t xml:space="preserve">ost Jacobians. </w:t>
      </w:r>
      <w:r w:rsidRPr="00F34185">
        <w:rPr>
          <w:rStyle w:val="apple-style-span"/>
          <w:i/>
          <w:shd w:val="clear" w:color="auto" w:fill="FFFFFF"/>
        </w:rPr>
        <w:t>Transportation Science</w:t>
      </w:r>
      <w:r w:rsidRPr="00F34185">
        <w:rPr>
          <w:rStyle w:val="apple-style-span"/>
          <w:shd w:val="clear" w:color="auto" w:fill="FFFFFF"/>
        </w:rPr>
        <w:t xml:space="preserve"> 17(3),</w:t>
      </w:r>
      <w:r>
        <w:rPr>
          <w:rStyle w:val="apple-style-span"/>
          <w:shd w:val="clear" w:color="auto" w:fill="FFFFFF"/>
        </w:rPr>
        <w:t xml:space="preserve"> </w:t>
      </w:r>
      <w:r w:rsidRPr="00F34185">
        <w:rPr>
          <w:rStyle w:val="apple-style-span"/>
          <w:shd w:val="clear" w:color="auto" w:fill="FFFFFF"/>
        </w:rPr>
        <w:t>282-300.</w:t>
      </w:r>
    </w:p>
    <w:p w14:paraId="20574CBB" w14:textId="77777777" w:rsidR="002F628D" w:rsidRDefault="002F628D" w:rsidP="00111368">
      <w:pPr>
        <w:ind w:left="360" w:hanging="360"/>
        <w:jc w:val="both"/>
      </w:pPr>
    </w:p>
    <w:p w14:paraId="7591EF3E" w14:textId="77777777" w:rsidR="00A55F1B" w:rsidRPr="000C27E0" w:rsidRDefault="00A55F1B" w:rsidP="00111368">
      <w:pPr>
        <w:ind w:left="360" w:hanging="360"/>
        <w:jc w:val="both"/>
      </w:pPr>
      <w:r w:rsidRPr="000C27E0">
        <w:t>Dafermos, S.C.</w:t>
      </w:r>
      <w:r w:rsidRPr="000C27E0">
        <w:rPr>
          <w:rFonts w:hint="eastAsia"/>
        </w:rPr>
        <w:t>,</w:t>
      </w:r>
      <w:r w:rsidRPr="000C27E0">
        <w:t xml:space="preserve"> 1980</w:t>
      </w:r>
      <w:r w:rsidRPr="000C27E0">
        <w:rPr>
          <w:rFonts w:hint="eastAsia"/>
        </w:rPr>
        <w:t>.</w:t>
      </w:r>
      <w:r w:rsidRPr="000C27E0">
        <w:t xml:space="preserve"> Traffic equilibrium and variational inequalities. </w:t>
      </w:r>
      <w:r w:rsidRPr="000C27E0">
        <w:rPr>
          <w:i/>
        </w:rPr>
        <w:t>Transportation Science</w:t>
      </w:r>
      <w:r w:rsidRPr="000C27E0">
        <w:t xml:space="preserve"> 14</w:t>
      </w:r>
      <w:r w:rsidRPr="000C27E0">
        <w:rPr>
          <w:rFonts w:hint="eastAsia"/>
        </w:rPr>
        <w:t>(1)</w:t>
      </w:r>
      <w:r w:rsidRPr="000C27E0">
        <w:t>, 43-54.</w:t>
      </w:r>
    </w:p>
    <w:p w14:paraId="50275748" w14:textId="77777777" w:rsidR="002F628D" w:rsidRDefault="002F628D" w:rsidP="00111368">
      <w:pPr>
        <w:ind w:left="360" w:hanging="360"/>
        <w:jc w:val="both"/>
        <w:rPr>
          <w:rFonts w:eastAsia="Malgun Gothic"/>
          <w:lang w:eastAsia="ko-KR"/>
        </w:rPr>
      </w:pPr>
    </w:p>
    <w:p w14:paraId="7A942105" w14:textId="77777777" w:rsidR="00A55F1B" w:rsidRPr="00F34185" w:rsidRDefault="00A55F1B" w:rsidP="00111368">
      <w:pPr>
        <w:ind w:left="360" w:hanging="360"/>
        <w:jc w:val="both"/>
        <w:rPr>
          <w:rFonts w:eastAsia="Malgun Gothic"/>
          <w:lang w:eastAsia="ko-KR"/>
        </w:rPr>
      </w:pPr>
      <w:r w:rsidRPr="00F34185">
        <w:rPr>
          <w:rFonts w:eastAsia="Malgun Gothic" w:hint="eastAsia"/>
          <w:lang w:eastAsia="ko-KR"/>
        </w:rPr>
        <w:t xml:space="preserve">Federal Highway Administration, 2011. FHWA Vehicle Types. </w:t>
      </w:r>
    </w:p>
    <w:p w14:paraId="1FC3B4A1" w14:textId="77777777" w:rsidR="00A55F1B" w:rsidRPr="0047755B" w:rsidRDefault="00A55F1B" w:rsidP="00111368">
      <w:pPr>
        <w:ind w:left="360" w:hanging="360"/>
        <w:jc w:val="both"/>
      </w:pPr>
      <w:r w:rsidRPr="00F34185">
        <w:rPr>
          <w:rFonts w:hint="eastAsia"/>
        </w:rPr>
        <w:t>&lt;</w:t>
      </w:r>
      <w:r w:rsidRPr="00F34185">
        <w:rPr>
          <w:rFonts w:eastAsia="Malgun Gothic"/>
          <w:lang w:eastAsia="ko-KR"/>
        </w:rPr>
        <w:t xml:space="preserve"> </w:t>
      </w:r>
      <w:r w:rsidRPr="00F34185">
        <w:rPr>
          <w:rStyle w:val="Hyperlink"/>
        </w:rPr>
        <w:t>https://www.fhwa.dot.gov/policy/ohpi/vehclass.htm</w:t>
      </w:r>
      <w:r w:rsidRPr="00F34185">
        <w:rPr>
          <w:rFonts w:hint="eastAsia"/>
        </w:rPr>
        <w:t xml:space="preserve">&gt; </w:t>
      </w:r>
      <w:r w:rsidRPr="00F34185">
        <w:t xml:space="preserve">Access </w:t>
      </w:r>
      <w:r w:rsidRPr="00F34185">
        <w:rPr>
          <w:rFonts w:hint="eastAsia"/>
        </w:rPr>
        <w:t>May</w:t>
      </w:r>
      <w:r w:rsidRPr="00F34185">
        <w:t>, 201</w:t>
      </w:r>
      <w:r w:rsidRPr="00F34185">
        <w:rPr>
          <w:rFonts w:hint="eastAsia"/>
        </w:rPr>
        <w:t>3</w:t>
      </w:r>
      <w:r w:rsidRPr="00F34185">
        <w:t>.</w:t>
      </w:r>
    </w:p>
    <w:p w14:paraId="104C4B96" w14:textId="77777777" w:rsidR="002F628D" w:rsidRDefault="002F628D" w:rsidP="00111368">
      <w:pPr>
        <w:ind w:left="360" w:hanging="360"/>
        <w:jc w:val="both"/>
      </w:pPr>
    </w:p>
    <w:p w14:paraId="31F5490D" w14:textId="77777777" w:rsidR="007F6CF2" w:rsidRDefault="007F6CF2" w:rsidP="00111368">
      <w:pPr>
        <w:ind w:left="360" w:hanging="360"/>
        <w:jc w:val="both"/>
      </w:pPr>
      <w:r w:rsidRPr="000C27E0">
        <w:t xml:space="preserve">Larsson, T., Patriksson, M., 1999. Side constrained traffic equilibrium models - analysis, computation and applications. </w:t>
      </w:r>
      <w:r w:rsidRPr="000C27E0">
        <w:rPr>
          <w:i/>
        </w:rPr>
        <w:t>Transportation Research</w:t>
      </w:r>
      <w:r w:rsidRPr="000C27E0">
        <w:rPr>
          <w:i/>
          <w:iCs/>
        </w:rPr>
        <w:t xml:space="preserve"> Part </w:t>
      </w:r>
      <w:r w:rsidRPr="000C27E0">
        <w:rPr>
          <w:i/>
        </w:rPr>
        <w:t>B</w:t>
      </w:r>
      <w:r w:rsidRPr="000C27E0">
        <w:t xml:space="preserve"> 33(4), 233-264</w:t>
      </w:r>
      <w:r>
        <w:t>.</w:t>
      </w:r>
    </w:p>
    <w:p w14:paraId="59FC7895" w14:textId="77777777" w:rsidR="002F628D" w:rsidRDefault="002F628D" w:rsidP="00111368">
      <w:pPr>
        <w:ind w:left="360" w:hanging="360"/>
        <w:jc w:val="both"/>
      </w:pPr>
    </w:p>
    <w:p w14:paraId="2A0032EB" w14:textId="77777777" w:rsidR="00A55F1B" w:rsidRPr="009E23AE" w:rsidRDefault="00A55F1B" w:rsidP="00111368">
      <w:pPr>
        <w:ind w:left="360" w:hanging="360"/>
        <w:jc w:val="both"/>
        <w:rPr>
          <w:rFonts w:eastAsia="Malgun Gothic"/>
          <w:lang w:eastAsia="ko-KR"/>
        </w:rPr>
      </w:pPr>
      <w:r w:rsidRPr="00792411">
        <w:t>Liu, H., He, X.</w:t>
      </w:r>
      <w:r w:rsidRPr="00792411">
        <w:rPr>
          <w:rFonts w:hint="eastAsia"/>
        </w:rPr>
        <w:t xml:space="preserve">, </w:t>
      </w:r>
      <w:r w:rsidRPr="00792411">
        <w:t>He, B.S.</w:t>
      </w:r>
      <w:r w:rsidRPr="00792411">
        <w:rPr>
          <w:rFonts w:hint="eastAsia"/>
        </w:rPr>
        <w:t>, 2009.</w:t>
      </w:r>
      <w:r w:rsidRPr="00792411">
        <w:t xml:space="preserve"> Method of successive weighted averages (MSWA) and self-regulated averaging schemes for solving stochastic user equilibrium problem. </w:t>
      </w:r>
      <w:r w:rsidRPr="00792411">
        <w:rPr>
          <w:i/>
        </w:rPr>
        <w:t>Networks and Spatial Economics</w:t>
      </w:r>
      <w:r w:rsidRPr="00792411">
        <w:t xml:space="preserve"> 9</w:t>
      </w:r>
      <w:r w:rsidRPr="00792411">
        <w:rPr>
          <w:rFonts w:hint="eastAsia"/>
        </w:rPr>
        <w:t>(4),</w:t>
      </w:r>
      <w:r w:rsidRPr="00792411">
        <w:t xml:space="preserve"> 485-503</w:t>
      </w:r>
      <w:r>
        <w:rPr>
          <w:rFonts w:eastAsia="Malgun Gothic"/>
          <w:lang w:eastAsia="ko-KR"/>
        </w:rPr>
        <w:t>.</w:t>
      </w:r>
    </w:p>
    <w:p w14:paraId="45AAC3B8" w14:textId="77777777" w:rsidR="002F628D" w:rsidRDefault="002F628D" w:rsidP="00111368">
      <w:pPr>
        <w:ind w:left="360" w:hanging="360"/>
        <w:jc w:val="both"/>
      </w:pPr>
    </w:p>
    <w:p w14:paraId="64AE27E0" w14:textId="77777777" w:rsidR="00A55F1B" w:rsidRPr="0047755B" w:rsidRDefault="00A55F1B" w:rsidP="00111368">
      <w:pPr>
        <w:ind w:left="360" w:hanging="360"/>
        <w:jc w:val="both"/>
      </w:pPr>
      <w:r w:rsidRPr="00F34185">
        <w:t>Mahmassani, H.S.</w:t>
      </w:r>
      <w:r w:rsidRPr="00F34185">
        <w:rPr>
          <w:rFonts w:hint="eastAsia"/>
        </w:rPr>
        <w:t>,</w:t>
      </w:r>
      <w:r w:rsidRPr="00F34185">
        <w:t xml:space="preserve"> Mouskos, K.C.</w:t>
      </w:r>
      <w:r w:rsidRPr="00F34185">
        <w:rPr>
          <w:rFonts w:hint="eastAsia"/>
        </w:rPr>
        <w:t>,</w:t>
      </w:r>
      <w:r w:rsidRPr="00F34185">
        <w:t xml:space="preserve"> </w:t>
      </w:r>
      <w:r w:rsidRPr="00F34185">
        <w:rPr>
          <w:rFonts w:hint="eastAsia"/>
        </w:rPr>
        <w:t xml:space="preserve">1988. </w:t>
      </w:r>
      <w:r w:rsidRPr="00F34185">
        <w:t xml:space="preserve">Some numerical results on the diagonalization algorithm for network assignment with asymmetric interactions between cars and trucks. </w:t>
      </w:r>
      <w:r w:rsidRPr="00F34185">
        <w:rPr>
          <w:i/>
        </w:rPr>
        <w:t>Transportation Research Part B</w:t>
      </w:r>
      <w:r w:rsidRPr="00F34185">
        <w:t xml:space="preserve"> 22</w:t>
      </w:r>
      <w:r w:rsidRPr="00F34185">
        <w:rPr>
          <w:rFonts w:hint="eastAsia"/>
        </w:rPr>
        <w:t xml:space="preserve">(4), </w:t>
      </w:r>
      <w:r w:rsidRPr="00F34185">
        <w:t>275-290.</w:t>
      </w:r>
    </w:p>
    <w:p w14:paraId="432350A5" w14:textId="77777777" w:rsidR="002F628D" w:rsidRDefault="002F628D" w:rsidP="00111368">
      <w:pPr>
        <w:ind w:left="360" w:hanging="360"/>
        <w:jc w:val="both"/>
      </w:pPr>
    </w:p>
    <w:p w14:paraId="083CB9A9" w14:textId="77777777" w:rsidR="00A55F1B" w:rsidRPr="0047755B" w:rsidRDefault="00A55F1B" w:rsidP="00111368">
      <w:pPr>
        <w:ind w:left="360" w:hanging="360"/>
        <w:jc w:val="both"/>
      </w:pPr>
      <w:r w:rsidRPr="00F34185">
        <w:t>Nagurney</w:t>
      </w:r>
      <w:r w:rsidRPr="00F34185">
        <w:rPr>
          <w:rFonts w:hint="eastAsia"/>
        </w:rPr>
        <w:t xml:space="preserve">, </w:t>
      </w:r>
      <w:r w:rsidRPr="00F34185">
        <w:t>A</w:t>
      </w:r>
      <w:r w:rsidRPr="00F34185">
        <w:rPr>
          <w:rFonts w:hint="eastAsia"/>
        </w:rPr>
        <w:t xml:space="preserve">., </w:t>
      </w:r>
      <w:r w:rsidRPr="00F34185">
        <w:t>Dong,</w:t>
      </w:r>
      <w:r w:rsidRPr="00F34185">
        <w:rPr>
          <w:rFonts w:hint="eastAsia"/>
        </w:rPr>
        <w:t xml:space="preserve"> J.,</w:t>
      </w:r>
      <w:r w:rsidRPr="00F34185">
        <w:t xml:space="preserve"> 2002. A multiclass, multicriteria traffic network equilibrium model</w:t>
      </w:r>
      <w:r w:rsidRPr="00F34185">
        <w:rPr>
          <w:rFonts w:hint="eastAsia"/>
        </w:rPr>
        <w:t xml:space="preserve"> </w:t>
      </w:r>
      <w:r w:rsidRPr="00F34185">
        <w:t>with elastic demand</w:t>
      </w:r>
      <w:r w:rsidRPr="00F34185">
        <w:rPr>
          <w:rFonts w:hint="eastAsia"/>
        </w:rPr>
        <w:t xml:space="preserve">. </w:t>
      </w:r>
      <w:r w:rsidRPr="00F34185">
        <w:rPr>
          <w:i/>
        </w:rPr>
        <w:t>Transportation Research Part</w:t>
      </w:r>
      <w:r w:rsidRPr="00F34185">
        <w:t xml:space="preserve"> B</w:t>
      </w:r>
      <w:r w:rsidRPr="00F34185">
        <w:rPr>
          <w:rFonts w:hint="eastAsia"/>
        </w:rPr>
        <w:t xml:space="preserve"> 36(5), 445-469</w:t>
      </w:r>
      <w:r w:rsidRPr="00F34185">
        <w:t>.</w:t>
      </w:r>
    </w:p>
    <w:p w14:paraId="3CD9ABE0" w14:textId="77777777" w:rsidR="002F628D" w:rsidRDefault="002F628D" w:rsidP="00111368">
      <w:pPr>
        <w:ind w:left="360" w:hanging="360"/>
        <w:jc w:val="both"/>
      </w:pPr>
    </w:p>
    <w:p w14:paraId="1CAB307C" w14:textId="77777777" w:rsidR="00A55F1B" w:rsidRPr="00F34185" w:rsidRDefault="00A55F1B" w:rsidP="00111368">
      <w:pPr>
        <w:ind w:left="360" w:hanging="360"/>
        <w:jc w:val="both"/>
      </w:pPr>
      <w:r w:rsidRPr="00F34185">
        <w:rPr>
          <w:rFonts w:hint="eastAsia"/>
        </w:rPr>
        <w:t xml:space="preserve">Noriega, Y., Florian, M., 2007. Algorithmic approaches for </w:t>
      </w:r>
      <w:r w:rsidRPr="00F34185">
        <w:t>asymmetric</w:t>
      </w:r>
      <w:r w:rsidRPr="00F34185">
        <w:rPr>
          <w:rFonts w:hint="eastAsia"/>
        </w:rPr>
        <w:t xml:space="preserve"> multi-class </w:t>
      </w:r>
      <w:r w:rsidRPr="00F34185">
        <w:t>network</w:t>
      </w:r>
      <w:r w:rsidRPr="00F34185">
        <w:rPr>
          <w:rFonts w:hint="eastAsia"/>
        </w:rPr>
        <w:t xml:space="preserve"> equilibrium problems with different class delay relationship, CIRRELT.</w:t>
      </w:r>
    </w:p>
    <w:p w14:paraId="6E6FBF57" w14:textId="77777777" w:rsidR="00A55F1B" w:rsidRPr="0047755B" w:rsidRDefault="00A55F1B" w:rsidP="00111368">
      <w:pPr>
        <w:ind w:left="360" w:hanging="360"/>
        <w:jc w:val="both"/>
      </w:pPr>
      <w:r w:rsidRPr="00F34185">
        <w:rPr>
          <w:rFonts w:hint="eastAsia"/>
        </w:rPr>
        <w:t>&lt;</w:t>
      </w:r>
      <w:hyperlink r:id="rId12" w:history="1">
        <w:r w:rsidRPr="00F34185">
          <w:rPr>
            <w:rStyle w:val="Hyperlink"/>
          </w:rPr>
          <w:t>https://www.cirrelt.ca/DocumentsTravail/CIRRELT-2007-30.pdf</w:t>
        </w:r>
      </w:hyperlink>
      <w:r w:rsidRPr="00F34185">
        <w:rPr>
          <w:rFonts w:hint="eastAsia"/>
        </w:rPr>
        <w:t xml:space="preserve">&gt; </w:t>
      </w:r>
      <w:r w:rsidRPr="00F34185">
        <w:t>Access</w:t>
      </w:r>
      <w:r>
        <w:t>ed March 12,</w:t>
      </w:r>
      <w:r w:rsidRPr="00F34185">
        <w:t xml:space="preserve"> 201</w:t>
      </w:r>
      <w:r>
        <w:rPr>
          <w:rFonts w:hint="eastAsia"/>
        </w:rPr>
        <w:t>4</w:t>
      </w:r>
      <w:r w:rsidRPr="00F34185">
        <w:t xml:space="preserve">. </w:t>
      </w:r>
    </w:p>
    <w:p w14:paraId="05A3735D" w14:textId="77777777" w:rsidR="002F628D" w:rsidRDefault="002F628D" w:rsidP="00111368">
      <w:pPr>
        <w:ind w:left="360" w:hanging="360"/>
        <w:jc w:val="both"/>
      </w:pPr>
    </w:p>
    <w:p w14:paraId="500C5295" w14:textId="77777777" w:rsidR="00A55F1B" w:rsidRPr="0047755B" w:rsidRDefault="00A55F1B" w:rsidP="00111368">
      <w:pPr>
        <w:ind w:left="360" w:hanging="360"/>
        <w:jc w:val="both"/>
        <w:rPr>
          <w:rFonts w:eastAsia="Malgun Gothic"/>
        </w:rPr>
      </w:pPr>
      <w:r w:rsidRPr="00F34185">
        <w:t>Patriksson, M., 1994. The traffic assignment problem: Models and Methods. VSP, Utrecht, The Netherlands</w:t>
      </w:r>
    </w:p>
    <w:p w14:paraId="6A8D7918" w14:textId="77777777" w:rsidR="002F628D" w:rsidRDefault="002F628D" w:rsidP="00111368">
      <w:pPr>
        <w:ind w:left="360" w:hanging="360"/>
        <w:jc w:val="both"/>
      </w:pPr>
    </w:p>
    <w:p w14:paraId="03C90037" w14:textId="77777777" w:rsidR="00A55F1B" w:rsidRPr="00F34185" w:rsidRDefault="00A55F1B" w:rsidP="00111368">
      <w:pPr>
        <w:ind w:left="360" w:hanging="360"/>
        <w:jc w:val="both"/>
      </w:pPr>
      <w:r w:rsidRPr="00F34185">
        <w:lastRenderedPageBreak/>
        <w:t>Prashker, J.N.</w:t>
      </w:r>
      <w:r w:rsidRPr="00F34185">
        <w:rPr>
          <w:rFonts w:hint="eastAsia"/>
        </w:rPr>
        <w:t xml:space="preserve">, </w:t>
      </w:r>
      <w:r w:rsidRPr="00F34185">
        <w:t>Bekhor, S.</w:t>
      </w:r>
      <w:r w:rsidRPr="00F34185">
        <w:rPr>
          <w:rFonts w:hint="eastAsia"/>
        </w:rPr>
        <w:t xml:space="preserve">, </w:t>
      </w:r>
      <w:r w:rsidRPr="00F34185">
        <w:t>2004</w:t>
      </w:r>
      <w:r w:rsidRPr="00F34185">
        <w:rPr>
          <w:rFonts w:hint="eastAsia"/>
        </w:rPr>
        <w:t>.</w:t>
      </w:r>
      <w:r w:rsidRPr="00F34185">
        <w:t xml:space="preserve"> Route choice models used in the stochastic user equilibrium problem: A review. </w:t>
      </w:r>
      <w:r w:rsidRPr="00F34185">
        <w:rPr>
          <w:i/>
          <w:iCs/>
        </w:rPr>
        <w:t xml:space="preserve">Transport Reviews </w:t>
      </w:r>
      <w:r w:rsidRPr="00F34185">
        <w:t>24</w:t>
      </w:r>
      <w:r w:rsidRPr="00F34185">
        <w:rPr>
          <w:rFonts w:eastAsia="Malgun Gothic" w:hint="eastAsia"/>
          <w:lang w:eastAsia="ko-KR"/>
        </w:rPr>
        <w:t>(4)</w:t>
      </w:r>
      <w:r w:rsidRPr="00F34185">
        <w:t>, 437-463.</w:t>
      </w:r>
    </w:p>
    <w:p w14:paraId="506B8468" w14:textId="77777777" w:rsidR="002F628D" w:rsidRDefault="002F628D" w:rsidP="00111368">
      <w:pPr>
        <w:ind w:left="360" w:hanging="360"/>
        <w:jc w:val="both"/>
      </w:pPr>
    </w:p>
    <w:p w14:paraId="5119E88A" w14:textId="77777777" w:rsidR="00A55F1B" w:rsidRPr="0047755B" w:rsidRDefault="00A55F1B" w:rsidP="00111368">
      <w:pPr>
        <w:ind w:left="360" w:hanging="360"/>
        <w:jc w:val="both"/>
        <w:rPr>
          <w:iCs/>
        </w:rPr>
      </w:pPr>
      <w:r w:rsidRPr="00F34185">
        <w:t>Sheffi, Y.</w:t>
      </w:r>
      <w:r w:rsidRPr="00F34185">
        <w:rPr>
          <w:rFonts w:hint="eastAsia"/>
        </w:rPr>
        <w:t xml:space="preserve">, </w:t>
      </w:r>
      <w:r w:rsidRPr="00F34185">
        <w:t>1985</w:t>
      </w:r>
      <w:r w:rsidRPr="00F34185">
        <w:rPr>
          <w:rFonts w:hint="eastAsia"/>
        </w:rPr>
        <w:t>.</w:t>
      </w:r>
      <w:r w:rsidRPr="00F34185">
        <w:t xml:space="preserve"> </w:t>
      </w:r>
      <w:r w:rsidRPr="00F34185">
        <w:rPr>
          <w:iCs/>
        </w:rPr>
        <w:t>Urban transportation networks: equilibrium analysis with mathematical programming methods</w:t>
      </w:r>
      <w:r w:rsidRPr="00F34185">
        <w:t xml:space="preserve">, </w:t>
      </w:r>
      <w:r w:rsidRPr="00F34185">
        <w:rPr>
          <w:iCs/>
        </w:rPr>
        <w:t>Prentice Hall, England Cliffs, New Jersey.</w:t>
      </w:r>
    </w:p>
    <w:p w14:paraId="47C358D5" w14:textId="77777777" w:rsidR="002F628D" w:rsidRDefault="002F628D" w:rsidP="00111368">
      <w:pPr>
        <w:ind w:left="360" w:hanging="360"/>
        <w:jc w:val="both"/>
      </w:pPr>
    </w:p>
    <w:p w14:paraId="69FAD690" w14:textId="77777777" w:rsidR="00A55F1B" w:rsidRPr="0047755B" w:rsidRDefault="00A55F1B" w:rsidP="00111368">
      <w:pPr>
        <w:ind w:left="360" w:hanging="360"/>
        <w:jc w:val="both"/>
      </w:pPr>
      <w:r w:rsidRPr="00F34185">
        <w:t>Toint, P</w:t>
      </w:r>
      <w:r w:rsidRPr="00F34185">
        <w:rPr>
          <w:rFonts w:hint="eastAsia"/>
        </w:rPr>
        <w:t xml:space="preserve">., </w:t>
      </w:r>
      <w:r w:rsidRPr="00F34185">
        <w:t>Wynter</w:t>
      </w:r>
      <w:r w:rsidRPr="00F34185">
        <w:rPr>
          <w:rFonts w:hint="eastAsia"/>
        </w:rPr>
        <w:t xml:space="preserve">, </w:t>
      </w:r>
      <w:r w:rsidRPr="00F34185">
        <w:t>L.</w:t>
      </w:r>
      <w:r w:rsidRPr="00F34185">
        <w:rPr>
          <w:rFonts w:hint="eastAsia"/>
        </w:rPr>
        <w:t xml:space="preserve">, 1996. </w:t>
      </w:r>
      <w:r w:rsidRPr="00F34185">
        <w:t xml:space="preserve"> Asymmetric Multiclass Traffic Assignment: </w:t>
      </w:r>
      <w:r w:rsidR="00FE279E">
        <w:t>A</w:t>
      </w:r>
      <w:r w:rsidRPr="00F34185">
        <w:t> coherent formulation</w:t>
      </w:r>
      <w:r w:rsidRPr="00F34185">
        <w:rPr>
          <w:rFonts w:hint="eastAsia"/>
        </w:rPr>
        <w:t xml:space="preserve">. </w:t>
      </w:r>
      <w:r w:rsidRPr="00F34185">
        <w:t xml:space="preserve">In </w:t>
      </w:r>
      <w:r w:rsidRPr="00F34185">
        <w:rPr>
          <w:i/>
        </w:rPr>
        <w:t>Proceedings of the 1</w:t>
      </w:r>
      <w:r w:rsidRPr="00F34185">
        <w:rPr>
          <w:rFonts w:hint="eastAsia"/>
          <w:i/>
        </w:rPr>
        <w:t>3</w:t>
      </w:r>
      <w:r w:rsidRPr="00F34185">
        <w:rPr>
          <w:i/>
          <w:vertAlign w:val="superscript"/>
        </w:rPr>
        <w:t>th</w:t>
      </w:r>
      <w:r w:rsidRPr="00F34185">
        <w:rPr>
          <w:i/>
        </w:rPr>
        <w:t xml:space="preserve"> International Symposium on Transportation and Traffic Theory</w:t>
      </w:r>
      <w:r w:rsidRPr="00F34185">
        <w:t xml:space="preserve">, </w:t>
      </w:r>
      <w:r w:rsidRPr="00F34185">
        <w:rPr>
          <w:rFonts w:hint="eastAsia"/>
        </w:rPr>
        <w:t>Lyon</w:t>
      </w:r>
      <w:r w:rsidRPr="00F34185">
        <w:t xml:space="preserve">, </w:t>
      </w:r>
      <w:r w:rsidRPr="00F34185">
        <w:rPr>
          <w:rFonts w:hint="eastAsia"/>
        </w:rPr>
        <w:t>France</w:t>
      </w:r>
      <w:r w:rsidRPr="00F34185">
        <w:t xml:space="preserve">, </w:t>
      </w:r>
      <w:r w:rsidRPr="00F34185">
        <w:rPr>
          <w:rFonts w:hint="eastAsia"/>
        </w:rPr>
        <w:t>237-260</w:t>
      </w:r>
      <w:r w:rsidRPr="00F34185">
        <w:t>.</w:t>
      </w:r>
    </w:p>
    <w:p w14:paraId="2C33AF0F" w14:textId="77777777" w:rsidR="002F628D" w:rsidRDefault="002F628D" w:rsidP="00111368">
      <w:pPr>
        <w:ind w:left="360" w:hanging="360"/>
        <w:jc w:val="both"/>
      </w:pPr>
    </w:p>
    <w:p w14:paraId="570649BF" w14:textId="77777777" w:rsidR="008B767D" w:rsidRDefault="00A55F1B" w:rsidP="00111368">
      <w:pPr>
        <w:ind w:left="360" w:hanging="360"/>
        <w:jc w:val="both"/>
        <w:rPr>
          <w:shd w:val="clear" w:color="auto" w:fill="FFFFFF"/>
        </w:rPr>
      </w:pPr>
      <w:r w:rsidRPr="00F34185">
        <w:t xml:space="preserve">Wu, J.H., Florian, M., He, S., 2006. An algorithm for multiclass network equilibrium problem in PCE of trucks: Application to the SCAG travel demand model. </w:t>
      </w:r>
      <w:r w:rsidRPr="00F34185">
        <w:rPr>
          <w:i/>
        </w:rPr>
        <w:t>Transportmetrica</w:t>
      </w:r>
      <w:r w:rsidRPr="00F34185">
        <w:t xml:space="preserve"> 2</w:t>
      </w:r>
      <w:r w:rsidRPr="00F34185">
        <w:rPr>
          <w:rFonts w:eastAsia="Malgun Gothic" w:hint="eastAsia"/>
          <w:lang w:eastAsia="ko-KR"/>
        </w:rPr>
        <w:t>(1)</w:t>
      </w:r>
      <w:r w:rsidRPr="00F34185">
        <w:t>, 1-19.</w:t>
      </w:r>
      <w:r w:rsidR="008B767D" w:rsidRPr="008B767D">
        <w:rPr>
          <w:shd w:val="clear" w:color="auto" w:fill="FFFFFF"/>
        </w:rPr>
        <w:t xml:space="preserve"> </w:t>
      </w:r>
    </w:p>
    <w:p w14:paraId="55CF9775" w14:textId="77777777" w:rsidR="002F628D" w:rsidRDefault="002F628D" w:rsidP="00111368">
      <w:pPr>
        <w:ind w:left="360" w:hanging="360"/>
        <w:jc w:val="both"/>
        <w:rPr>
          <w:iCs/>
        </w:rPr>
      </w:pPr>
    </w:p>
    <w:p w14:paraId="274812C2" w14:textId="77777777" w:rsidR="008B767D" w:rsidRDefault="008B767D" w:rsidP="00111368">
      <w:pPr>
        <w:ind w:left="360" w:hanging="360"/>
        <w:jc w:val="both"/>
      </w:pPr>
      <w:r w:rsidRPr="007E25AA">
        <w:rPr>
          <w:iCs/>
        </w:rPr>
        <w:t>Xu, X.,</w:t>
      </w:r>
      <w:r w:rsidRPr="007E25AA">
        <w:rPr>
          <w:i/>
          <w:iCs/>
        </w:rPr>
        <w:t xml:space="preserve"> </w:t>
      </w:r>
      <w:r w:rsidRPr="007E25AA">
        <w:t xml:space="preserve">Chen, A., </w:t>
      </w:r>
      <w:r w:rsidRPr="007E25AA">
        <w:rPr>
          <w:iCs/>
        </w:rPr>
        <w:t>Zhou, Z</w:t>
      </w:r>
      <w:r w:rsidRPr="007E25AA">
        <w:t>.,</w:t>
      </w:r>
      <w:r w:rsidRPr="007E25AA">
        <w:rPr>
          <w:rFonts w:hint="eastAsia"/>
        </w:rPr>
        <w:t xml:space="preserve"> Cheng, L.</w:t>
      </w:r>
      <w:r w:rsidRPr="007E25AA">
        <w:t xml:space="preserve">, 2014. A multi-class mean-excess traffic equilibrium model with elastic demand. </w:t>
      </w:r>
      <w:r w:rsidRPr="007E25AA">
        <w:rPr>
          <w:i/>
          <w:iCs/>
        </w:rPr>
        <w:t>Journal of Advanced Transportation</w:t>
      </w:r>
      <w:r w:rsidRPr="007E25AA">
        <w:rPr>
          <w:rFonts w:hint="eastAsia"/>
        </w:rPr>
        <w:t xml:space="preserve"> 48(3),</w:t>
      </w:r>
      <w:r w:rsidRPr="007E25AA">
        <w:t xml:space="preserve"> 203-222</w:t>
      </w:r>
      <w:r>
        <w:t>.</w:t>
      </w:r>
    </w:p>
    <w:p w14:paraId="17F24883" w14:textId="77777777" w:rsidR="002F628D" w:rsidRDefault="002F628D" w:rsidP="00111368">
      <w:pPr>
        <w:ind w:left="360" w:hanging="360"/>
        <w:jc w:val="both"/>
        <w:rPr>
          <w:rStyle w:val="apple-style-span"/>
          <w:shd w:val="clear" w:color="auto" w:fill="FFFFFF"/>
        </w:rPr>
      </w:pPr>
    </w:p>
    <w:p w14:paraId="1304654F" w14:textId="77777777" w:rsidR="008B767D" w:rsidRPr="00F34185" w:rsidRDefault="008B767D" w:rsidP="00111368">
      <w:pPr>
        <w:ind w:left="360" w:hanging="360"/>
        <w:jc w:val="both"/>
        <w:rPr>
          <w:rStyle w:val="apple-style-span"/>
          <w:shd w:val="clear" w:color="auto" w:fill="FFFFFF"/>
        </w:rPr>
      </w:pPr>
      <w:bookmarkStart w:id="2" w:name="_GoBack"/>
      <w:bookmarkEnd w:id="2"/>
      <w:r w:rsidRPr="00F34185">
        <w:rPr>
          <w:rStyle w:val="apple-style-span"/>
          <w:shd w:val="clear" w:color="auto" w:fill="FFFFFF"/>
        </w:rPr>
        <w:t xml:space="preserve">Yang, H., 1998. Multiple equilibrium behavior and advanced traveler information systems with endogenous market penetration. </w:t>
      </w:r>
      <w:r w:rsidRPr="00F34185">
        <w:rPr>
          <w:rStyle w:val="apple-style-span"/>
          <w:i/>
          <w:shd w:val="clear" w:color="auto" w:fill="FFFFFF"/>
        </w:rPr>
        <w:t>Transportation Research Part B</w:t>
      </w:r>
      <w:r w:rsidRPr="00F34185">
        <w:rPr>
          <w:rStyle w:val="apple-style-span"/>
          <w:shd w:val="clear" w:color="auto" w:fill="FFFFFF"/>
        </w:rPr>
        <w:t xml:space="preserve"> 32(3), 205-218.</w:t>
      </w:r>
    </w:p>
    <w:p w14:paraId="2AAF5075" w14:textId="77777777" w:rsidR="00A55F1B" w:rsidRPr="0047755B" w:rsidRDefault="00A55F1B" w:rsidP="00A55F1B">
      <w:pPr>
        <w:ind w:left="360" w:hanging="360"/>
      </w:pPr>
    </w:p>
    <w:sectPr w:rsidR="00A55F1B" w:rsidRPr="0047755B" w:rsidSect="002E128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A8C16" w14:textId="77777777" w:rsidR="001C453C" w:rsidRDefault="001C453C" w:rsidP="00BB0B66">
      <w:r>
        <w:separator/>
      </w:r>
    </w:p>
  </w:endnote>
  <w:endnote w:type="continuationSeparator" w:id="0">
    <w:p w14:paraId="48D2923C" w14:textId="77777777" w:rsidR="001C453C" w:rsidRDefault="001C453C"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rdia New">
    <w:panose1 w:val="00000000000000000000"/>
    <w:charset w:val="DE"/>
    <w:family w:val="roman"/>
    <w:notTrueType/>
    <w:pitch w:val="variable"/>
    <w:sig w:usb0="01000001" w:usb1="00000000" w:usb2="00000000" w:usb3="00000000" w:csb0="00010000" w:csb1="00000000"/>
  </w:font>
  <w:font w:name="宋体">
    <w:panose1 w:val="00000000000000000000"/>
    <w:charset w:val="86"/>
    <w:family w:val="auto"/>
    <w:notTrueType/>
    <w:pitch w:val="variable"/>
    <w:sig w:usb0="00000001" w:usb1="080E0000" w:usb2="00000010" w:usb3="00000000" w:csb0="00040000" w:csb1="00000000"/>
  </w:font>
  <w:font w:name="Angsana New">
    <w:panose1 w:val="00000000000000000000"/>
    <w:charset w:val="DE"/>
    <w:family w:val="roman"/>
    <w:notTrueType/>
    <w:pitch w:val="variable"/>
    <w:sig w:usb0="01000001" w:usb1="00000000" w:usb2="00000000" w:usb3="00000000" w:csb0="0001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Malgun Gothic">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38704"/>
      <w:docPartObj>
        <w:docPartGallery w:val="Page Numbers (Bottom of Page)"/>
        <w:docPartUnique/>
      </w:docPartObj>
    </w:sdtPr>
    <w:sdtEndPr/>
    <w:sdtContent>
      <w:p w14:paraId="4A56C8BD" w14:textId="77777777" w:rsidR="00D2344C" w:rsidRDefault="00B00BB7">
        <w:pPr>
          <w:pStyle w:val="Footer"/>
          <w:jc w:val="center"/>
        </w:pPr>
        <w:r>
          <w:fldChar w:fldCharType="begin"/>
        </w:r>
        <w:r w:rsidR="0063212F">
          <w:instrText xml:space="preserve"> PAGE   \* MERGEFORMAT </w:instrText>
        </w:r>
        <w:r>
          <w:fldChar w:fldCharType="separate"/>
        </w:r>
        <w:r w:rsidR="002F628D">
          <w:rPr>
            <w:noProof/>
          </w:rPr>
          <w:t>7</w:t>
        </w:r>
        <w:r>
          <w:rPr>
            <w:noProof/>
          </w:rPr>
          <w:fldChar w:fldCharType="end"/>
        </w:r>
      </w:p>
    </w:sdtContent>
  </w:sdt>
  <w:p w14:paraId="7E5FE4E8" w14:textId="77777777" w:rsidR="00D2344C" w:rsidRDefault="00D234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60FA1" w14:textId="77777777" w:rsidR="001C453C" w:rsidRDefault="001C453C" w:rsidP="00BB0B66">
      <w:r>
        <w:separator/>
      </w:r>
    </w:p>
  </w:footnote>
  <w:footnote w:type="continuationSeparator" w:id="0">
    <w:p w14:paraId="7795B9BD" w14:textId="77777777" w:rsidR="001C453C" w:rsidRDefault="001C453C" w:rsidP="00BB0B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071E68"/>
    <w:multiLevelType w:val="hybridMultilevel"/>
    <w:tmpl w:val="BD46B6E2"/>
    <w:lvl w:ilvl="0" w:tplc="0409000F">
      <w:start w:val="1"/>
      <w:numFmt w:val="decimal"/>
      <w:lvlText w:val="%1."/>
      <w:lvlJc w:val="left"/>
      <w:pPr>
        <w:ind w:left="720" w:hanging="360"/>
      </w:pPr>
      <w:rPr>
        <w:rFonts w:cs="Times New Roman"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23043B"/>
    <w:multiLevelType w:val="singleLevel"/>
    <w:tmpl w:val="58E8574A"/>
    <w:lvl w:ilvl="0">
      <w:start w:val="1"/>
      <w:numFmt w:val="decimal"/>
      <w:lvlText w:val="%1."/>
      <w:lvlJc w:val="left"/>
      <w:pPr>
        <w:tabs>
          <w:tab w:val="num" w:pos="360"/>
        </w:tabs>
        <w:ind w:left="360" w:hanging="360"/>
      </w:pPr>
      <w:rPr>
        <w:rFonts w:hint="default"/>
        <w:sz w:val="20"/>
        <w:szCs w:val="20"/>
      </w:rPr>
    </w:lvl>
  </w:abstractNum>
  <w:abstractNum w:abstractNumId="5">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E2137E"/>
    <w:multiLevelType w:val="hybridMultilevel"/>
    <w:tmpl w:val="A16AD15E"/>
    <w:lvl w:ilvl="0" w:tplc="7B2A99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13"/>
    <w:rsid w:val="00021C8A"/>
    <w:rsid w:val="000263F1"/>
    <w:rsid w:val="000275ED"/>
    <w:rsid w:val="00033A4B"/>
    <w:rsid w:val="000418A4"/>
    <w:rsid w:val="000612EB"/>
    <w:rsid w:val="00063E1A"/>
    <w:rsid w:val="000663F5"/>
    <w:rsid w:val="000720DB"/>
    <w:rsid w:val="00073055"/>
    <w:rsid w:val="000847C9"/>
    <w:rsid w:val="0009428F"/>
    <w:rsid w:val="000A2E23"/>
    <w:rsid w:val="000A367C"/>
    <w:rsid w:val="000B63EF"/>
    <w:rsid w:val="000B6F19"/>
    <w:rsid w:val="000C207F"/>
    <w:rsid w:val="000C6531"/>
    <w:rsid w:val="000D330F"/>
    <w:rsid w:val="000D6F1E"/>
    <w:rsid w:val="000E1AE3"/>
    <w:rsid w:val="000F69D3"/>
    <w:rsid w:val="00111368"/>
    <w:rsid w:val="00112F6D"/>
    <w:rsid w:val="0011408E"/>
    <w:rsid w:val="001140CE"/>
    <w:rsid w:val="00115791"/>
    <w:rsid w:val="00116A42"/>
    <w:rsid w:val="0013078D"/>
    <w:rsid w:val="00136473"/>
    <w:rsid w:val="00136F81"/>
    <w:rsid w:val="00154B4E"/>
    <w:rsid w:val="00160181"/>
    <w:rsid w:val="00166304"/>
    <w:rsid w:val="00176303"/>
    <w:rsid w:val="00182B5F"/>
    <w:rsid w:val="0018338A"/>
    <w:rsid w:val="00190A0E"/>
    <w:rsid w:val="001A262C"/>
    <w:rsid w:val="001B69C0"/>
    <w:rsid w:val="001C453C"/>
    <w:rsid w:val="001C7F1A"/>
    <w:rsid w:val="001F46FE"/>
    <w:rsid w:val="002002EA"/>
    <w:rsid w:val="00206592"/>
    <w:rsid w:val="00225670"/>
    <w:rsid w:val="00227A2F"/>
    <w:rsid w:val="0024286A"/>
    <w:rsid w:val="002549A8"/>
    <w:rsid w:val="00261A37"/>
    <w:rsid w:val="00264CFF"/>
    <w:rsid w:val="002749A5"/>
    <w:rsid w:val="002C43C0"/>
    <w:rsid w:val="002E128F"/>
    <w:rsid w:val="002F2F60"/>
    <w:rsid w:val="002F628D"/>
    <w:rsid w:val="00300B8F"/>
    <w:rsid w:val="00306C0B"/>
    <w:rsid w:val="003154D2"/>
    <w:rsid w:val="0032031F"/>
    <w:rsid w:val="0033167E"/>
    <w:rsid w:val="0033718F"/>
    <w:rsid w:val="003371BD"/>
    <w:rsid w:val="00341FD8"/>
    <w:rsid w:val="003445F4"/>
    <w:rsid w:val="00344AAC"/>
    <w:rsid w:val="00347DAB"/>
    <w:rsid w:val="00353513"/>
    <w:rsid w:val="003650D7"/>
    <w:rsid w:val="00372243"/>
    <w:rsid w:val="00433F6F"/>
    <w:rsid w:val="004412E2"/>
    <w:rsid w:val="0044360F"/>
    <w:rsid w:val="00454A8F"/>
    <w:rsid w:val="00472938"/>
    <w:rsid w:val="00480743"/>
    <w:rsid w:val="004C31F0"/>
    <w:rsid w:val="00502C2D"/>
    <w:rsid w:val="00523A3C"/>
    <w:rsid w:val="00527A0B"/>
    <w:rsid w:val="00550FF7"/>
    <w:rsid w:val="00553B69"/>
    <w:rsid w:val="00554DA3"/>
    <w:rsid w:val="005647C5"/>
    <w:rsid w:val="0056629B"/>
    <w:rsid w:val="005820FE"/>
    <w:rsid w:val="00582DAD"/>
    <w:rsid w:val="005850DB"/>
    <w:rsid w:val="00592F9E"/>
    <w:rsid w:val="005A0AEC"/>
    <w:rsid w:val="005A0E97"/>
    <w:rsid w:val="005A57F5"/>
    <w:rsid w:val="005C105C"/>
    <w:rsid w:val="005C112E"/>
    <w:rsid w:val="005F1444"/>
    <w:rsid w:val="005F1D36"/>
    <w:rsid w:val="005F2539"/>
    <w:rsid w:val="005F3C93"/>
    <w:rsid w:val="005F7860"/>
    <w:rsid w:val="00631407"/>
    <w:rsid w:val="0063212F"/>
    <w:rsid w:val="006608A5"/>
    <w:rsid w:val="006710CD"/>
    <w:rsid w:val="006A4261"/>
    <w:rsid w:val="006B0D10"/>
    <w:rsid w:val="006B2407"/>
    <w:rsid w:val="006C22E0"/>
    <w:rsid w:val="006C26AD"/>
    <w:rsid w:val="006C7D05"/>
    <w:rsid w:val="006D2027"/>
    <w:rsid w:val="006E7D2B"/>
    <w:rsid w:val="006F04CF"/>
    <w:rsid w:val="006F71C3"/>
    <w:rsid w:val="006F7B58"/>
    <w:rsid w:val="00700F28"/>
    <w:rsid w:val="0074756D"/>
    <w:rsid w:val="007567F0"/>
    <w:rsid w:val="0079043C"/>
    <w:rsid w:val="007A6340"/>
    <w:rsid w:val="007B3C8C"/>
    <w:rsid w:val="007C7EA0"/>
    <w:rsid w:val="007F6CF2"/>
    <w:rsid w:val="008036CD"/>
    <w:rsid w:val="008070A9"/>
    <w:rsid w:val="00813D58"/>
    <w:rsid w:val="00833D30"/>
    <w:rsid w:val="00853B23"/>
    <w:rsid w:val="008A4AC7"/>
    <w:rsid w:val="008A66D2"/>
    <w:rsid w:val="008B49F1"/>
    <w:rsid w:val="008B5D86"/>
    <w:rsid w:val="008B767D"/>
    <w:rsid w:val="008C7848"/>
    <w:rsid w:val="008D33F2"/>
    <w:rsid w:val="008D3C30"/>
    <w:rsid w:val="008E0145"/>
    <w:rsid w:val="008E5991"/>
    <w:rsid w:val="008E5E55"/>
    <w:rsid w:val="00904C4D"/>
    <w:rsid w:val="00922532"/>
    <w:rsid w:val="0092280C"/>
    <w:rsid w:val="0094082C"/>
    <w:rsid w:val="00943B28"/>
    <w:rsid w:val="00943F75"/>
    <w:rsid w:val="00966ABA"/>
    <w:rsid w:val="0097716F"/>
    <w:rsid w:val="009827D2"/>
    <w:rsid w:val="00984DF9"/>
    <w:rsid w:val="009C38C9"/>
    <w:rsid w:val="009E02AA"/>
    <w:rsid w:val="009E06CD"/>
    <w:rsid w:val="009E1167"/>
    <w:rsid w:val="009E11B3"/>
    <w:rsid w:val="009F6168"/>
    <w:rsid w:val="009F6925"/>
    <w:rsid w:val="00A1108E"/>
    <w:rsid w:val="00A14172"/>
    <w:rsid w:val="00A24AA9"/>
    <w:rsid w:val="00A40283"/>
    <w:rsid w:val="00A41145"/>
    <w:rsid w:val="00A44A7C"/>
    <w:rsid w:val="00A47119"/>
    <w:rsid w:val="00A55F1B"/>
    <w:rsid w:val="00A6675B"/>
    <w:rsid w:val="00A73746"/>
    <w:rsid w:val="00A959BE"/>
    <w:rsid w:val="00AB601F"/>
    <w:rsid w:val="00AD1EE4"/>
    <w:rsid w:val="00AE2F66"/>
    <w:rsid w:val="00AE769E"/>
    <w:rsid w:val="00B00BB7"/>
    <w:rsid w:val="00B141DE"/>
    <w:rsid w:val="00B15F93"/>
    <w:rsid w:val="00B161A4"/>
    <w:rsid w:val="00B27878"/>
    <w:rsid w:val="00B454B0"/>
    <w:rsid w:val="00B46BDD"/>
    <w:rsid w:val="00B66810"/>
    <w:rsid w:val="00B76635"/>
    <w:rsid w:val="00B83072"/>
    <w:rsid w:val="00BA1210"/>
    <w:rsid w:val="00BA4015"/>
    <w:rsid w:val="00BB0B66"/>
    <w:rsid w:val="00BC50C2"/>
    <w:rsid w:val="00BD62E9"/>
    <w:rsid w:val="00BE1504"/>
    <w:rsid w:val="00BE3FB5"/>
    <w:rsid w:val="00C06ED0"/>
    <w:rsid w:val="00C11729"/>
    <w:rsid w:val="00C17399"/>
    <w:rsid w:val="00C439EF"/>
    <w:rsid w:val="00C536CB"/>
    <w:rsid w:val="00C81C94"/>
    <w:rsid w:val="00C92753"/>
    <w:rsid w:val="00CA76F9"/>
    <w:rsid w:val="00CB4CDA"/>
    <w:rsid w:val="00CB7A96"/>
    <w:rsid w:val="00CD29FB"/>
    <w:rsid w:val="00CD4994"/>
    <w:rsid w:val="00CD74D2"/>
    <w:rsid w:val="00CE43C3"/>
    <w:rsid w:val="00D2344C"/>
    <w:rsid w:val="00D440A0"/>
    <w:rsid w:val="00D515AA"/>
    <w:rsid w:val="00D53EAA"/>
    <w:rsid w:val="00D74D7F"/>
    <w:rsid w:val="00D8789A"/>
    <w:rsid w:val="00D92E0E"/>
    <w:rsid w:val="00DB20A1"/>
    <w:rsid w:val="00DB28E9"/>
    <w:rsid w:val="00DB5905"/>
    <w:rsid w:val="00DB749D"/>
    <w:rsid w:val="00DE5C0F"/>
    <w:rsid w:val="00DE631F"/>
    <w:rsid w:val="00DF3B5D"/>
    <w:rsid w:val="00E024E1"/>
    <w:rsid w:val="00E03047"/>
    <w:rsid w:val="00E14811"/>
    <w:rsid w:val="00E30266"/>
    <w:rsid w:val="00E519F7"/>
    <w:rsid w:val="00E65394"/>
    <w:rsid w:val="00E6659F"/>
    <w:rsid w:val="00E67CC0"/>
    <w:rsid w:val="00EB0D3D"/>
    <w:rsid w:val="00EC4582"/>
    <w:rsid w:val="00ED5CDD"/>
    <w:rsid w:val="00F20700"/>
    <w:rsid w:val="00F3615F"/>
    <w:rsid w:val="00F474F5"/>
    <w:rsid w:val="00F50EFA"/>
    <w:rsid w:val="00F511E2"/>
    <w:rsid w:val="00F54E7E"/>
    <w:rsid w:val="00F66E4E"/>
    <w:rsid w:val="00F75D86"/>
    <w:rsid w:val="00F85F96"/>
    <w:rsid w:val="00FC20A2"/>
    <w:rsid w:val="00FE09C4"/>
    <w:rsid w:val="00FE279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EE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unhideWhenUsed/>
    <w:rsid w:val="00BB0B66"/>
    <w:rPr>
      <w:sz w:val="20"/>
      <w:szCs w:val="20"/>
    </w:rPr>
  </w:style>
  <w:style w:type="character" w:customStyle="1" w:styleId="FootnoteTextChar">
    <w:name w:val="Footnote Text Char"/>
    <w:basedOn w:val="DefaultParagraphFont"/>
    <w:link w:val="FootnoteText"/>
    <w:uiPriority w:val="99"/>
    <w:rsid w:val="00BB0B66"/>
    <w:rPr>
      <w:rFonts w:ascii="Times New Roman" w:hAnsi="Times New Roman"/>
      <w:sz w:val="20"/>
      <w:szCs w:val="20"/>
    </w:rPr>
  </w:style>
  <w:style w:type="character" w:styleId="FootnoteReference">
    <w:name w:val="footnote reference"/>
    <w:basedOn w:val="DefaultParagraphFont"/>
    <w:uiPriority w:val="99"/>
    <w:unhideWhenUsed/>
    <w:rsid w:val="00BB0B66"/>
    <w:rPr>
      <w:vertAlign w:val="superscript"/>
    </w:rPr>
  </w:style>
  <w:style w:type="paragraph" w:styleId="ListParagraph">
    <w:name w:val="List Paragraph"/>
    <w:aliases w:val="eq2"/>
    <w:basedOn w:val="Normal"/>
    <w:uiPriority w:val="34"/>
    <w:qFormat/>
    <w:rsid w:val="00264CFF"/>
    <w:pPr>
      <w:ind w:left="720"/>
      <w:contextualSpacing/>
    </w:pPr>
  </w:style>
  <w:style w:type="paragraph" w:styleId="Header">
    <w:name w:val="header"/>
    <w:basedOn w:val="Normal"/>
    <w:link w:val="HeaderChar"/>
    <w:unhideWhenUsed/>
    <w:rsid w:val="00CD74D2"/>
    <w:pPr>
      <w:tabs>
        <w:tab w:val="center" w:pos="4680"/>
        <w:tab w:val="right" w:pos="9360"/>
      </w:tabs>
    </w:pPr>
    <w:rPr>
      <w:rFonts w:asciiTheme="minorHAnsi" w:eastAsiaTheme="minorEastAsia" w:hAnsiTheme="minorHAnsi"/>
      <w:sz w:val="22"/>
      <w:szCs w:val="28"/>
      <w:lang w:eastAsia="ko-KR" w:bidi="th-TH"/>
    </w:rPr>
  </w:style>
  <w:style w:type="character" w:customStyle="1" w:styleId="HeaderChar">
    <w:name w:val="Header Char"/>
    <w:basedOn w:val="DefaultParagraphFont"/>
    <w:link w:val="Header"/>
    <w:uiPriority w:val="99"/>
    <w:rsid w:val="00CD74D2"/>
    <w:rPr>
      <w:rFonts w:eastAsiaTheme="minorEastAsia"/>
      <w:szCs w:val="28"/>
      <w:lang w:eastAsia="ko-KR" w:bidi="th-TH"/>
    </w:rPr>
  </w:style>
  <w:style w:type="paragraph" w:styleId="PlainText">
    <w:name w:val="Plain Text"/>
    <w:basedOn w:val="Normal"/>
    <w:link w:val="PlainTextChar"/>
    <w:uiPriority w:val="99"/>
    <w:semiHidden/>
    <w:unhideWhenUsed/>
    <w:rsid w:val="00CD74D2"/>
    <w:rPr>
      <w:rFonts w:ascii="Consolas" w:hAnsi="Consolas"/>
      <w:sz w:val="21"/>
      <w:szCs w:val="21"/>
    </w:rPr>
  </w:style>
  <w:style w:type="character" w:customStyle="1" w:styleId="PlainTextChar">
    <w:name w:val="Plain Text Char"/>
    <w:basedOn w:val="DefaultParagraphFont"/>
    <w:link w:val="PlainText"/>
    <w:uiPriority w:val="99"/>
    <w:semiHidden/>
    <w:rsid w:val="00CD74D2"/>
    <w:rPr>
      <w:rFonts w:ascii="Consolas" w:hAnsi="Consolas"/>
      <w:sz w:val="21"/>
      <w:szCs w:val="21"/>
    </w:rPr>
  </w:style>
  <w:style w:type="paragraph" w:customStyle="1" w:styleId="Default">
    <w:name w:val="Default"/>
    <w:rsid w:val="00B2787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Default"/>
    <w:next w:val="Default"/>
    <w:link w:val="BodyText2Char"/>
    <w:uiPriority w:val="99"/>
    <w:rsid w:val="00B27878"/>
    <w:rPr>
      <w:color w:val="auto"/>
    </w:rPr>
  </w:style>
  <w:style w:type="character" w:customStyle="1" w:styleId="BodyText2Char">
    <w:name w:val="Body Text 2 Char"/>
    <w:basedOn w:val="DefaultParagraphFont"/>
    <w:link w:val="BodyText2"/>
    <w:uiPriority w:val="99"/>
    <w:rsid w:val="00B27878"/>
    <w:rPr>
      <w:rFonts w:ascii="Times New Roman" w:hAnsi="Times New Roman" w:cs="Times New Roman"/>
      <w:sz w:val="24"/>
      <w:szCs w:val="24"/>
    </w:rPr>
  </w:style>
  <w:style w:type="paragraph" w:styleId="Footer">
    <w:name w:val="footer"/>
    <w:basedOn w:val="Normal"/>
    <w:link w:val="FooterChar"/>
    <w:uiPriority w:val="99"/>
    <w:unhideWhenUsed/>
    <w:rsid w:val="00700F28"/>
    <w:pPr>
      <w:tabs>
        <w:tab w:val="center" w:pos="4680"/>
        <w:tab w:val="right" w:pos="9360"/>
      </w:tabs>
    </w:pPr>
  </w:style>
  <w:style w:type="character" w:customStyle="1" w:styleId="FooterChar">
    <w:name w:val="Footer Char"/>
    <w:basedOn w:val="DefaultParagraphFont"/>
    <w:link w:val="Footer"/>
    <w:uiPriority w:val="99"/>
    <w:rsid w:val="00700F28"/>
    <w:rPr>
      <w:rFonts w:ascii="Times New Roman" w:hAnsi="Times New Roman"/>
      <w:sz w:val="24"/>
    </w:rPr>
  </w:style>
  <w:style w:type="character" w:customStyle="1" w:styleId="apple-style-span">
    <w:name w:val="apple-style-span"/>
    <w:uiPriority w:val="99"/>
    <w:rsid w:val="00A55F1B"/>
    <w:rPr>
      <w:rFonts w:cs="Times New Roman"/>
    </w:rPr>
  </w:style>
  <w:style w:type="paragraph" w:customStyle="1" w:styleId="Disserbody">
    <w:name w:val="Disser_body"/>
    <w:basedOn w:val="Normal"/>
    <w:qFormat/>
    <w:rsid w:val="00A55F1B"/>
    <w:pPr>
      <w:spacing w:line="480" w:lineRule="auto"/>
      <w:ind w:firstLine="540"/>
      <w:jc w:val="both"/>
    </w:pPr>
    <w:rPr>
      <w:rFonts w:eastAsia="SimSun" w:cs="Angsana New"/>
      <w:szCs w:val="24"/>
      <w:lang w:bidi="th-T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unhideWhenUsed/>
    <w:rsid w:val="00BB0B66"/>
    <w:rPr>
      <w:sz w:val="20"/>
      <w:szCs w:val="20"/>
    </w:rPr>
  </w:style>
  <w:style w:type="character" w:customStyle="1" w:styleId="FootnoteTextChar">
    <w:name w:val="Footnote Text Char"/>
    <w:basedOn w:val="DefaultParagraphFont"/>
    <w:link w:val="FootnoteText"/>
    <w:uiPriority w:val="99"/>
    <w:rsid w:val="00BB0B66"/>
    <w:rPr>
      <w:rFonts w:ascii="Times New Roman" w:hAnsi="Times New Roman"/>
      <w:sz w:val="20"/>
      <w:szCs w:val="20"/>
    </w:rPr>
  </w:style>
  <w:style w:type="character" w:styleId="FootnoteReference">
    <w:name w:val="footnote reference"/>
    <w:basedOn w:val="DefaultParagraphFont"/>
    <w:uiPriority w:val="99"/>
    <w:unhideWhenUsed/>
    <w:rsid w:val="00BB0B66"/>
    <w:rPr>
      <w:vertAlign w:val="superscript"/>
    </w:rPr>
  </w:style>
  <w:style w:type="paragraph" w:styleId="ListParagraph">
    <w:name w:val="List Paragraph"/>
    <w:aliases w:val="eq2"/>
    <w:basedOn w:val="Normal"/>
    <w:uiPriority w:val="34"/>
    <w:qFormat/>
    <w:rsid w:val="00264CFF"/>
    <w:pPr>
      <w:ind w:left="720"/>
      <w:contextualSpacing/>
    </w:pPr>
  </w:style>
  <w:style w:type="paragraph" w:styleId="Header">
    <w:name w:val="header"/>
    <w:basedOn w:val="Normal"/>
    <w:link w:val="HeaderChar"/>
    <w:unhideWhenUsed/>
    <w:rsid w:val="00CD74D2"/>
    <w:pPr>
      <w:tabs>
        <w:tab w:val="center" w:pos="4680"/>
        <w:tab w:val="right" w:pos="9360"/>
      </w:tabs>
    </w:pPr>
    <w:rPr>
      <w:rFonts w:asciiTheme="minorHAnsi" w:eastAsiaTheme="minorEastAsia" w:hAnsiTheme="minorHAnsi"/>
      <w:sz w:val="22"/>
      <w:szCs w:val="28"/>
      <w:lang w:eastAsia="ko-KR" w:bidi="th-TH"/>
    </w:rPr>
  </w:style>
  <w:style w:type="character" w:customStyle="1" w:styleId="HeaderChar">
    <w:name w:val="Header Char"/>
    <w:basedOn w:val="DefaultParagraphFont"/>
    <w:link w:val="Header"/>
    <w:uiPriority w:val="99"/>
    <w:rsid w:val="00CD74D2"/>
    <w:rPr>
      <w:rFonts w:eastAsiaTheme="minorEastAsia"/>
      <w:szCs w:val="28"/>
      <w:lang w:eastAsia="ko-KR" w:bidi="th-TH"/>
    </w:rPr>
  </w:style>
  <w:style w:type="paragraph" w:styleId="PlainText">
    <w:name w:val="Plain Text"/>
    <w:basedOn w:val="Normal"/>
    <w:link w:val="PlainTextChar"/>
    <w:uiPriority w:val="99"/>
    <w:semiHidden/>
    <w:unhideWhenUsed/>
    <w:rsid w:val="00CD74D2"/>
    <w:rPr>
      <w:rFonts w:ascii="Consolas" w:hAnsi="Consolas"/>
      <w:sz w:val="21"/>
      <w:szCs w:val="21"/>
    </w:rPr>
  </w:style>
  <w:style w:type="character" w:customStyle="1" w:styleId="PlainTextChar">
    <w:name w:val="Plain Text Char"/>
    <w:basedOn w:val="DefaultParagraphFont"/>
    <w:link w:val="PlainText"/>
    <w:uiPriority w:val="99"/>
    <w:semiHidden/>
    <w:rsid w:val="00CD74D2"/>
    <w:rPr>
      <w:rFonts w:ascii="Consolas" w:hAnsi="Consolas"/>
      <w:sz w:val="21"/>
      <w:szCs w:val="21"/>
    </w:rPr>
  </w:style>
  <w:style w:type="paragraph" w:customStyle="1" w:styleId="Default">
    <w:name w:val="Default"/>
    <w:rsid w:val="00B2787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Default"/>
    <w:next w:val="Default"/>
    <w:link w:val="BodyText2Char"/>
    <w:uiPriority w:val="99"/>
    <w:rsid w:val="00B27878"/>
    <w:rPr>
      <w:color w:val="auto"/>
    </w:rPr>
  </w:style>
  <w:style w:type="character" w:customStyle="1" w:styleId="BodyText2Char">
    <w:name w:val="Body Text 2 Char"/>
    <w:basedOn w:val="DefaultParagraphFont"/>
    <w:link w:val="BodyText2"/>
    <w:uiPriority w:val="99"/>
    <w:rsid w:val="00B27878"/>
    <w:rPr>
      <w:rFonts w:ascii="Times New Roman" w:hAnsi="Times New Roman" w:cs="Times New Roman"/>
      <w:sz w:val="24"/>
      <w:szCs w:val="24"/>
    </w:rPr>
  </w:style>
  <w:style w:type="paragraph" w:styleId="Footer">
    <w:name w:val="footer"/>
    <w:basedOn w:val="Normal"/>
    <w:link w:val="FooterChar"/>
    <w:uiPriority w:val="99"/>
    <w:unhideWhenUsed/>
    <w:rsid w:val="00700F28"/>
    <w:pPr>
      <w:tabs>
        <w:tab w:val="center" w:pos="4680"/>
        <w:tab w:val="right" w:pos="9360"/>
      </w:tabs>
    </w:pPr>
  </w:style>
  <w:style w:type="character" w:customStyle="1" w:styleId="FooterChar">
    <w:name w:val="Footer Char"/>
    <w:basedOn w:val="DefaultParagraphFont"/>
    <w:link w:val="Footer"/>
    <w:uiPriority w:val="99"/>
    <w:rsid w:val="00700F28"/>
    <w:rPr>
      <w:rFonts w:ascii="Times New Roman" w:hAnsi="Times New Roman"/>
      <w:sz w:val="24"/>
    </w:rPr>
  </w:style>
  <w:style w:type="character" w:customStyle="1" w:styleId="apple-style-span">
    <w:name w:val="apple-style-span"/>
    <w:uiPriority w:val="99"/>
    <w:rsid w:val="00A55F1B"/>
    <w:rPr>
      <w:rFonts w:cs="Times New Roman"/>
    </w:rPr>
  </w:style>
  <w:style w:type="paragraph" w:customStyle="1" w:styleId="Disserbody">
    <w:name w:val="Disser_body"/>
    <w:basedOn w:val="Normal"/>
    <w:qFormat/>
    <w:rsid w:val="00A55F1B"/>
    <w:pPr>
      <w:spacing w:line="480" w:lineRule="auto"/>
      <w:ind w:firstLine="540"/>
      <w:jc w:val="both"/>
    </w:pPr>
    <w:rPr>
      <w:rFonts w:eastAsia="SimSun" w:cs="Angsana New"/>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46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ts.gov/publications/commodity_flow_survey/" TargetMode="External"/><Relationship Id="rId12" Type="http://schemas.openxmlformats.org/officeDocument/2006/relationships/hyperlink" Target="https://www.cirrelt.ca/DocumentsTravail/CIRRELT-2007-30.pdf"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nthony.chen@usu.edu" TargetMode="External"/><Relationship Id="rId10" Type="http://schemas.openxmlformats.org/officeDocument/2006/relationships/hyperlink" Target="mailto:ziqi.song@u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4033E-947B-5847-9EA5-A8C73C16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2673</Words>
  <Characters>15239</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denver.tolliver</dc:creator>
  <cp:lastModifiedBy>Megan Bohn</cp:lastModifiedBy>
  <cp:revision>3</cp:revision>
  <cp:lastPrinted>2012-11-13T18:35:00Z</cp:lastPrinted>
  <dcterms:created xsi:type="dcterms:W3CDTF">2015-06-22T13:10:00Z</dcterms:created>
  <dcterms:modified xsi:type="dcterms:W3CDTF">2015-06-22T13:17:00Z</dcterms:modified>
</cp:coreProperties>
</file>