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605"/>
        <w:gridCol w:w="6745"/>
      </w:tblGrid>
      <w:tr w:rsidR="00A61B30" w:rsidTr="003E706A">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732628">
        <w:tc>
          <w:tcPr>
            <w:tcW w:w="260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745" w:type="dxa"/>
          </w:tcPr>
          <w:p w:rsidR="00A61B30" w:rsidRPr="005E2D26" w:rsidRDefault="008F6F67" w:rsidP="008F6F67">
            <w:pPr>
              <w:pStyle w:val="Default"/>
              <w:rPr>
                <w:sz w:val="22"/>
                <w:szCs w:val="22"/>
              </w:rPr>
            </w:pPr>
            <w:r>
              <w:rPr>
                <w:sz w:val="22"/>
                <w:szCs w:val="22"/>
                <w:lang w:eastAsia="ko-KR"/>
              </w:rPr>
              <w:t>MPC-</w:t>
            </w:r>
            <w:r w:rsidR="00E54419" w:rsidRPr="005E2D26">
              <w:rPr>
                <w:sz w:val="22"/>
                <w:szCs w:val="22"/>
                <w:lang w:eastAsia="ko-KR"/>
              </w:rPr>
              <w:t>484</w:t>
            </w:r>
            <w:r>
              <w:rPr>
                <w:sz w:val="22"/>
                <w:szCs w:val="22"/>
                <w:lang w:eastAsia="ko-KR"/>
              </w:rPr>
              <w:t xml:space="preserve"> – </w:t>
            </w:r>
            <w:r w:rsidR="00E54419" w:rsidRPr="005E2D26">
              <w:rPr>
                <w:sz w:val="22"/>
                <w:szCs w:val="22"/>
                <w:lang w:eastAsia="ko-KR"/>
              </w:rPr>
              <w:t>Effect of Service Temperature on Joint Removal in Steel Bridges</w:t>
            </w:r>
          </w:p>
        </w:tc>
      </w:tr>
      <w:tr w:rsidR="00DA713E" w:rsidRPr="00F25513" w:rsidTr="00732628">
        <w:tc>
          <w:tcPr>
            <w:tcW w:w="260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745" w:type="dxa"/>
          </w:tcPr>
          <w:p w:rsidR="00DA713E" w:rsidRPr="005E2D26" w:rsidRDefault="00A81B58" w:rsidP="00A81B58">
            <w:pPr>
              <w:rPr>
                <w:rFonts w:ascii="Times New Roman" w:hAnsi="Times New Roman" w:cs="Times New Roman"/>
              </w:rPr>
            </w:pPr>
            <w:r w:rsidRPr="005E2D26">
              <w:rPr>
                <w:rFonts w:ascii="Times New Roman" w:hAnsi="Times New Roman" w:cs="Times New Roman"/>
              </w:rPr>
              <w:t>Colorado State University</w:t>
            </w:r>
          </w:p>
        </w:tc>
      </w:tr>
      <w:tr w:rsidR="00A61B30" w:rsidRPr="00F25513" w:rsidTr="00732628">
        <w:tc>
          <w:tcPr>
            <w:tcW w:w="260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745" w:type="dxa"/>
          </w:tcPr>
          <w:p w:rsidR="00E43462" w:rsidRPr="005E2D26" w:rsidRDefault="00E54419" w:rsidP="00167D11">
            <w:pPr>
              <w:autoSpaceDE w:val="0"/>
              <w:autoSpaceDN w:val="0"/>
              <w:adjustRightInd w:val="0"/>
              <w:rPr>
                <w:rFonts w:ascii="Times New Roman" w:hAnsi="Times New Roman" w:cs="Times New Roman"/>
                <w:color w:val="000000"/>
              </w:rPr>
            </w:pPr>
            <w:r w:rsidRPr="005E2D26">
              <w:rPr>
                <w:rFonts w:ascii="Times New Roman" w:hAnsi="Times New Roman" w:cs="Times New Roman"/>
                <w:color w:val="000000"/>
              </w:rPr>
              <w:t>Hussam Mahmoud</w:t>
            </w:r>
          </w:p>
        </w:tc>
      </w:tr>
      <w:tr w:rsidR="00FA069D" w:rsidRPr="00F25513" w:rsidTr="00732628">
        <w:tc>
          <w:tcPr>
            <w:tcW w:w="260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tc>
        <w:tc>
          <w:tcPr>
            <w:tcW w:w="6745" w:type="dxa"/>
          </w:tcPr>
          <w:p w:rsidR="00291DB7" w:rsidRDefault="00E54419" w:rsidP="00E43462">
            <w:pPr>
              <w:autoSpaceDE w:val="0"/>
              <w:autoSpaceDN w:val="0"/>
              <w:adjustRightInd w:val="0"/>
              <w:rPr>
                <w:rFonts w:ascii="Times New Roman" w:hAnsi="Times New Roman" w:cs="Times New Roman"/>
                <w:color w:val="000000"/>
              </w:rPr>
            </w:pPr>
            <w:r w:rsidRPr="005E2D26">
              <w:rPr>
                <w:rFonts w:ascii="Times New Roman" w:hAnsi="Times New Roman" w:cs="Times New Roman"/>
                <w:color w:val="000000"/>
              </w:rPr>
              <w:t>Assistant Professor</w:t>
            </w:r>
          </w:p>
          <w:p w:rsidR="001B7D3A" w:rsidRPr="005E2D26" w:rsidRDefault="001B7D3A" w:rsidP="00E43462">
            <w:pPr>
              <w:autoSpaceDE w:val="0"/>
              <w:autoSpaceDN w:val="0"/>
              <w:adjustRightInd w:val="0"/>
              <w:rPr>
                <w:rFonts w:ascii="Times New Roman" w:hAnsi="Times New Roman" w:cs="Times New Roman"/>
                <w:color w:val="000000"/>
              </w:rPr>
            </w:pPr>
            <w:r>
              <w:rPr>
                <w:rFonts w:ascii="Times New Roman" w:hAnsi="Times New Roman" w:cs="Times New Roman"/>
                <w:color w:val="000000"/>
              </w:rPr>
              <w:t>Phone: (</w:t>
            </w:r>
            <w:r w:rsidRPr="005E2D26">
              <w:rPr>
                <w:rFonts w:ascii="Times New Roman" w:hAnsi="Times New Roman" w:cs="Times New Roman"/>
                <w:color w:val="000000"/>
              </w:rPr>
              <w:t>970</w:t>
            </w:r>
            <w:r>
              <w:rPr>
                <w:rFonts w:ascii="Times New Roman" w:hAnsi="Times New Roman" w:cs="Times New Roman"/>
                <w:color w:val="000000"/>
              </w:rPr>
              <w:t xml:space="preserve">) </w:t>
            </w:r>
            <w:r w:rsidRPr="005E2D26">
              <w:rPr>
                <w:rFonts w:ascii="Times New Roman" w:hAnsi="Times New Roman" w:cs="Times New Roman"/>
                <w:color w:val="000000"/>
              </w:rPr>
              <w:t>491-6605</w:t>
            </w:r>
          </w:p>
          <w:p w:rsidR="00E54419" w:rsidRPr="001B7D3A" w:rsidRDefault="001B7D3A" w:rsidP="00E43462">
            <w:pPr>
              <w:autoSpaceDE w:val="0"/>
              <w:autoSpaceDN w:val="0"/>
              <w:adjustRightInd w:val="0"/>
              <w:rPr>
                <w:rFonts w:ascii="Times New Roman" w:hAnsi="Times New Roman" w:cs="Times New Roman"/>
                <w:color w:val="000000"/>
              </w:rPr>
            </w:pPr>
            <w:r>
              <w:rPr>
                <w:rFonts w:ascii="Times New Roman" w:hAnsi="Times New Roman" w:cs="Times New Roman"/>
              </w:rPr>
              <w:t>Email: h</w:t>
            </w:r>
            <w:r w:rsidR="00E54419" w:rsidRPr="001B7D3A">
              <w:rPr>
                <w:rFonts w:ascii="Times New Roman" w:hAnsi="Times New Roman" w:cs="Times New Roman"/>
              </w:rPr>
              <w:t>ussam.mahmoud@colostate.edu</w:t>
            </w:r>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Funding Agencies</w:t>
            </w:r>
          </w:p>
        </w:tc>
        <w:tc>
          <w:tcPr>
            <w:tcW w:w="6745" w:type="dxa"/>
          </w:tcPr>
          <w:p w:rsidR="005E2D26" w:rsidRPr="00BA573D" w:rsidRDefault="005E2D26" w:rsidP="00BA573D">
            <w:pPr>
              <w:rPr>
                <w:rFonts w:ascii="Times New Roman" w:hAnsi="Times New Roman" w:cs="Times New Roman"/>
                <w:bCs/>
                <w:color w:val="000000"/>
              </w:rPr>
            </w:pPr>
            <w:r w:rsidRPr="005E2D26">
              <w:rPr>
                <w:rFonts w:ascii="Times New Roman" w:hAnsi="Times New Roman" w:cs="Times New Roman"/>
                <w:bCs/>
                <w:color w:val="000000"/>
              </w:rPr>
              <w:t>USDOT, Research and Innov</w:t>
            </w:r>
            <w:r w:rsidR="00BA573D">
              <w:rPr>
                <w:rFonts w:ascii="Times New Roman" w:hAnsi="Times New Roman" w:cs="Times New Roman"/>
                <w:bCs/>
                <w:color w:val="000000"/>
              </w:rPr>
              <w:t>ation Technology Administration</w:t>
            </w:r>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Agency ID or Contract Number</w:t>
            </w:r>
          </w:p>
        </w:tc>
        <w:tc>
          <w:tcPr>
            <w:tcW w:w="6745" w:type="dxa"/>
          </w:tcPr>
          <w:p w:rsidR="005E2D26" w:rsidRPr="005E2D26" w:rsidRDefault="005E2D26" w:rsidP="005E2D26">
            <w:pPr>
              <w:rPr>
                <w:rFonts w:ascii="Times New Roman" w:hAnsi="Times New Roman" w:cs="Times New Roman"/>
              </w:rPr>
            </w:pPr>
            <w:r w:rsidRPr="005E2D26">
              <w:rPr>
                <w:rFonts w:ascii="Times New Roman" w:hAnsi="Times New Roman" w:cs="Times New Roman"/>
              </w:rPr>
              <w:t>DTRT13-G-UTC38</w:t>
            </w:r>
            <w:bookmarkStart w:id="0" w:name="_GoBack"/>
            <w:bookmarkEnd w:id="0"/>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Project Cost</w:t>
            </w:r>
          </w:p>
        </w:tc>
        <w:tc>
          <w:tcPr>
            <w:tcW w:w="6745" w:type="dxa"/>
          </w:tcPr>
          <w:p w:rsidR="005E2D26" w:rsidRPr="005E2D26" w:rsidRDefault="005E2D26" w:rsidP="005E2D26">
            <w:pPr>
              <w:rPr>
                <w:rFonts w:ascii="Times New Roman" w:hAnsi="Times New Roman" w:cs="Times New Roman"/>
              </w:rPr>
            </w:pPr>
            <w:r w:rsidRPr="005E2D26">
              <w:rPr>
                <w:rFonts w:ascii="Times New Roman" w:hAnsi="Times New Roman" w:cs="Times New Roman"/>
              </w:rPr>
              <w:t>$99,956</w:t>
            </w:r>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Start and End Dates</w:t>
            </w:r>
          </w:p>
        </w:tc>
        <w:tc>
          <w:tcPr>
            <w:tcW w:w="6745" w:type="dxa"/>
          </w:tcPr>
          <w:p w:rsidR="005E2D26" w:rsidRPr="005E2D26" w:rsidRDefault="005E2D26" w:rsidP="005E2D26">
            <w:pPr>
              <w:rPr>
                <w:rFonts w:ascii="Times New Roman" w:hAnsi="Times New Roman" w:cs="Times New Roman"/>
                <w:highlight w:val="yellow"/>
              </w:rPr>
            </w:pPr>
            <w:r w:rsidRPr="005E2D26">
              <w:rPr>
                <w:rFonts w:ascii="Times New Roman" w:hAnsi="Times New Roman" w:cs="Times New Roman"/>
              </w:rPr>
              <w:t>September 30, 2013 to September 30, 2018</w:t>
            </w:r>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Project Duration</w:t>
            </w:r>
          </w:p>
        </w:tc>
        <w:tc>
          <w:tcPr>
            <w:tcW w:w="6745" w:type="dxa"/>
          </w:tcPr>
          <w:p w:rsidR="005E2D26" w:rsidRPr="005E2D26" w:rsidRDefault="005E2D26" w:rsidP="005E2D26">
            <w:pPr>
              <w:rPr>
                <w:rFonts w:ascii="Times New Roman" w:hAnsi="Times New Roman" w:cs="Times New Roman"/>
                <w:highlight w:val="yellow"/>
              </w:rPr>
            </w:pPr>
            <w:r w:rsidRPr="005E2D26">
              <w:rPr>
                <w:rFonts w:ascii="Times New Roman" w:hAnsi="Times New Roman" w:cs="Times New Roman"/>
              </w:rPr>
              <w:t>September 30, 2013 to September 30, 2018</w:t>
            </w:r>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Brief Description of Research Project</w:t>
            </w:r>
          </w:p>
        </w:tc>
        <w:tc>
          <w:tcPr>
            <w:tcW w:w="6745" w:type="dxa"/>
          </w:tcPr>
          <w:p w:rsidR="005E2D26" w:rsidRPr="005E2D26" w:rsidRDefault="00E7097A" w:rsidP="005E2D26">
            <w:pPr>
              <w:autoSpaceDE w:val="0"/>
              <w:autoSpaceDN w:val="0"/>
              <w:adjustRightInd w:val="0"/>
              <w:rPr>
                <w:rFonts w:ascii="Times New Roman" w:hAnsi="Times New Roman" w:cs="Times New Roman"/>
              </w:rPr>
            </w:pPr>
            <w:r w:rsidRPr="00E7097A">
              <w:rPr>
                <w:rFonts w:ascii="Times New Roman" w:hAnsi="Times New Roman" w:cs="Times New Roman"/>
                <w:color w:val="000000"/>
              </w:rPr>
              <w:t>This study will provide departments of transportations and consultant engineers with the insight needed to effectively consider the influence of temperature changes on steel bridges. This will be realized through numerical finite element modeling of prototype bridges in Colorado. Contingent upon the approval of CDOT, the bridges will be instrumented with strain gauges, scratch sensors, and thermocouples to monitor the actual bridge movements and the corresponding thermal temperatures and strains. The models will be constructed using SAP2000 and will include sufficient level of details such that all complex phenomena are captured. The results of the study will give engineers an insight on possible details that can be considered as a substitute for aged or damaged expansion joints. This enhanced understanding will also allow for the design of new bridges with fewer joints for higher long term performance lower maintenance cost.</w:t>
            </w:r>
          </w:p>
        </w:tc>
      </w:tr>
      <w:tr w:rsidR="005E2D26" w:rsidRPr="00F25513" w:rsidTr="00732628">
        <w:trPr>
          <w:trHeight w:val="1142"/>
        </w:trPr>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Describe Implementation of Research Outcomes (or why not implemented)</w:t>
            </w:r>
          </w:p>
          <w:p w:rsidR="005E2D26" w:rsidRPr="00F25513" w:rsidRDefault="005E2D26" w:rsidP="005E2D26">
            <w:pPr>
              <w:rPr>
                <w:rFonts w:ascii="Times New Roman" w:hAnsi="Times New Roman" w:cs="Times New Roman"/>
              </w:rPr>
            </w:pPr>
          </w:p>
          <w:p w:rsidR="005E2D26" w:rsidRPr="00F25513" w:rsidRDefault="005E2D26" w:rsidP="005E2D26">
            <w:pPr>
              <w:rPr>
                <w:rFonts w:ascii="Times New Roman" w:hAnsi="Times New Roman" w:cs="Times New Roman"/>
              </w:rPr>
            </w:pPr>
            <w:r w:rsidRPr="00F25513">
              <w:rPr>
                <w:rFonts w:ascii="Times New Roman" w:hAnsi="Times New Roman" w:cs="Times New Roman"/>
              </w:rPr>
              <w:t>Place Any Photos Here</w:t>
            </w:r>
          </w:p>
        </w:tc>
        <w:tc>
          <w:tcPr>
            <w:tcW w:w="6745" w:type="dxa"/>
          </w:tcPr>
          <w:p w:rsidR="005E2D26" w:rsidRPr="005E2D26" w:rsidRDefault="00F7417B" w:rsidP="005E2D26">
            <w:pPr>
              <w:rPr>
                <w:rFonts w:ascii="Times New Roman" w:hAnsi="Times New Roman" w:cs="Times New Roman"/>
              </w:rPr>
            </w:pPr>
            <w:r w:rsidRPr="00F7417B">
              <w:rPr>
                <w:rFonts w:ascii="Times New Roman" w:hAnsi="Times New Roman" w:cs="Times New Roman"/>
              </w:rPr>
              <w:t>CDOT was very interested in the outcome of this work and they are in the process of determining how to move forward with implementation.</w:t>
            </w:r>
          </w:p>
        </w:tc>
      </w:tr>
      <w:tr w:rsidR="005E2D26" w:rsidRPr="00F25513" w:rsidTr="00732628">
        <w:trPr>
          <w:trHeight w:val="593"/>
        </w:trPr>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Impacts/Benefits of Implementation</w:t>
            </w:r>
          </w:p>
          <w:p w:rsidR="005E2D26" w:rsidRPr="00F25513" w:rsidRDefault="005E2D26" w:rsidP="005E2D26">
            <w:pPr>
              <w:rPr>
                <w:rFonts w:ascii="Times New Roman" w:hAnsi="Times New Roman" w:cs="Times New Roman"/>
              </w:rPr>
            </w:pPr>
            <w:r w:rsidRPr="00F25513">
              <w:rPr>
                <w:rFonts w:ascii="Times New Roman" w:hAnsi="Times New Roman" w:cs="Times New Roman"/>
              </w:rPr>
              <w:t>(actual, not anticipated)</w:t>
            </w:r>
          </w:p>
        </w:tc>
        <w:tc>
          <w:tcPr>
            <w:tcW w:w="6745" w:type="dxa"/>
          </w:tcPr>
          <w:p w:rsidR="005E2D26" w:rsidRPr="00F25513" w:rsidRDefault="00F7417B" w:rsidP="005E2D26">
            <w:pPr>
              <w:rPr>
                <w:rFonts w:ascii="Times New Roman" w:hAnsi="Times New Roman" w:cs="Times New Roman"/>
              </w:rPr>
            </w:pPr>
            <w:r w:rsidRPr="00F7417B">
              <w:rPr>
                <w:rFonts w:ascii="Times New Roman" w:hAnsi="Times New Roman" w:cs="Times New Roman"/>
              </w:rPr>
              <w:t xml:space="preserve">If the finding of this study is implemented, it could result in substantial cost savings to DOTs, federal funding, and </w:t>
            </w:r>
            <w:r w:rsidR="00C4358A" w:rsidRPr="00F7417B">
              <w:rPr>
                <w:rFonts w:ascii="Times New Roman" w:hAnsi="Times New Roman" w:cs="Times New Roman"/>
              </w:rPr>
              <w:t>taxpayer’s</w:t>
            </w:r>
            <w:r w:rsidRPr="00F7417B">
              <w:rPr>
                <w:rFonts w:ascii="Times New Roman" w:hAnsi="Times New Roman" w:cs="Times New Roman"/>
              </w:rPr>
              <w:t xml:space="preserve"> money.</w:t>
            </w:r>
          </w:p>
        </w:tc>
      </w:tr>
      <w:tr w:rsidR="005E2D26" w:rsidRPr="00F25513" w:rsidTr="00732628">
        <w:tc>
          <w:tcPr>
            <w:tcW w:w="2605" w:type="dxa"/>
          </w:tcPr>
          <w:p w:rsidR="005E2D26" w:rsidRPr="00F25513" w:rsidRDefault="005E2D26" w:rsidP="005E2D26">
            <w:pPr>
              <w:rPr>
                <w:rFonts w:ascii="Times New Roman" w:hAnsi="Times New Roman" w:cs="Times New Roman"/>
              </w:rPr>
            </w:pPr>
            <w:r w:rsidRPr="00F25513">
              <w:rPr>
                <w:rFonts w:ascii="Times New Roman" w:hAnsi="Times New Roman" w:cs="Times New Roman"/>
              </w:rPr>
              <w:t>Web Links</w:t>
            </w:r>
          </w:p>
          <w:p w:rsidR="005E2D26" w:rsidRPr="00F25513" w:rsidRDefault="005E2D26" w:rsidP="005E2D26">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5E2D26" w:rsidRPr="00F25513" w:rsidRDefault="005E2D26" w:rsidP="005E2D26">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745" w:type="dxa"/>
          </w:tcPr>
          <w:p w:rsidR="005E2D26" w:rsidRPr="00F25513" w:rsidRDefault="00732628" w:rsidP="005E2D26">
            <w:pPr>
              <w:rPr>
                <w:rFonts w:ascii="Times New Roman" w:hAnsi="Times New Roman" w:cs="Times New Roman"/>
              </w:rPr>
            </w:pPr>
            <w:r w:rsidRPr="00732628">
              <w:rPr>
                <w:rFonts w:ascii="Times New Roman" w:hAnsi="Times New Roman" w:cs="Times New Roman"/>
              </w:rPr>
              <w:t>https://www.ugpti.org/resources/reports/details.php?id=948</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79" w:rsidRDefault="00C34379" w:rsidP="00155DC9">
      <w:pPr>
        <w:spacing w:after="0"/>
      </w:pPr>
      <w:r>
        <w:separator/>
      </w:r>
    </w:p>
  </w:endnote>
  <w:endnote w:type="continuationSeparator" w:id="0">
    <w:p w:rsidR="00C34379" w:rsidRDefault="00C34379"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79" w:rsidRDefault="00C34379" w:rsidP="00155DC9">
      <w:pPr>
        <w:spacing w:after="0"/>
      </w:pPr>
      <w:r>
        <w:separator/>
      </w:r>
    </w:p>
  </w:footnote>
  <w:footnote w:type="continuationSeparator" w:id="0">
    <w:p w:rsidR="00C34379" w:rsidRDefault="00C34379"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155DC9"/>
    <w:rsid w:val="00167D11"/>
    <w:rsid w:val="001B7D3A"/>
    <w:rsid w:val="00291DB7"/>
    <w:rsid w:val="003A1F97"/>
    <w:rsid w:val="003B03DB"/>
    <w:rsid w:val="003E706A"/>
    <w:rsid w:val="00520CCC"/>
    <w:rsid w:val="00526694"/>
    <w:rsid w:val="00532410"/>
    <w:rsid w:val="005418BF"/>
    <w:rsid w:val="00543E07"/>
    <w:rsid w:val="005739F2"/>
    <w:rsid w:val="005E2D26"/>
    <w:rsid w:val="006E4140"/>
    <w:rsid w:val="00732628"/>
    <w:rsid w:val="007B41BD"/>
    <w:rsid w:val="007C6A8C"/>
    <w:rsid w:val="00806874"/>
    <w:rsid w:val="008C6F8F"/>
    <w:rsid w:val="008F6341"/>
    <w:rsid w:val="008F6F67"/>
    <w:rsid w:val="009B766D"/>
    <w:rsid w:val="00A326E7"/>
    <w:rsid w:val="00A61B30"/>
    <w:rsid w:val="00A81B58"/>
    <w:rsid w:val="00AC7A20"/>
    <w:rsid w:val="00AD1BD6"/>
    <w:rsid w:val="00AF6A1E"/>
    <w:rsid w:val="00B65EB3"/>
    <w:rsid w:val="00B95278"/>
    <w:rsid w:val="00BA573D"/>
    <w:rsid w:val="00BD2E87"/>
    <w:rsid w:val="00C34379"/>
    <w:rsid w:val="00C4358A"/>
    <w:rsid w:val="00D76096"/>
    <w:rsid w:val="00DA713E"/>
    <w:rsid w:val="00DB4ECC"/>
    <w:rsid w:val="00E43462"/>
    <w:rsid w:val="00E54419"/>
    <w:rsid w:val="00E7097A"/>
    <w:rsid w:val="00F25513"/>
    <w:rsid w:val="00F45EA0"/>
    <w:rsid w:val="00F670C7"/>
    <w:rsid w:val="00F7417B"/>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1E435"/>
  <w15:docId w15:val="{27025366-7473-45CE-B80E-C55711F2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5AD530F6-CD37-4FB8-8EFC-4CB97C60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Effect of Service Temperature on Joint Removal in Steel Bridges</dc:title>
  <dc:creator>megan.c.bohn</dc:creator>
  <cp:lastModifiedBy>Nichols, Patrick</cp:lastModifiedBy>
  <cp:revision>11</cp:revision>
  <dcterms:created xsi:type="dcterms:W3CDTF">2015-08-26T16:38:00Z</dcterms:created>
  <dcterms:modified xsi:type="dcterms:W3CDTF">2019-06-14T14:02:00Z</dcterms:modified>
</cp:coreProperties>
</file>