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34"/>
        <w:gridCol w:w="6416"/>
      </w:tblGrid>
      <w:tr w:rsidR="00A61B30" w:rsidRPr="00010EBF" w:rsidTr="00C70FBE">
        <w:tc>
          <w:tcPr>
            <w:tcW w:w="9350" w:type="dxa"/>
            <w:gridSpan w:val="2"/>
          </w:tcPr>
          <w:p w:rsidR="00A61B30" w:rsidRPr="00010EBF" w:rsidRDefault="00A61B30">
            <w:pPr>
              <w:rPr>
                <w:rFonts w:ascii="Times New Roman" w:hAnsi="Times New Roman" w:cs="Times New Roman"/>
                <w:b/>
                <w:sz w:val="24"/>
                <w:szCs w:val="24"/>
              </w:rPr>
            </w:pPr>
            <w:r w:rsidRPr="00010EBF">
              <w:rPr>
                <w:rFonts w:ascii="Times New Roman" w:hAnsi="Times New Roman" w:cs="Times New Roman"/>
                <w:b/>
                <w:sz w:val="24"/>
                <w:szCs w:val="24"/>
              </w:rPr>
              <w:t>UTC  Project  Information</w:t>
            </w:r>
          </w:p>
        </w:tc>
      </w:tr>
      <w:tr w:rsidR="00A61B30" w:rsidRPr="00010EBF" w:rsidTr="00C70FBE">
        <w:tc>
          <w:tcPr>
            <w:tcW w:w="2934" w:type="dxa"/>
          </w:tcPr>
          <w:p w:rsidR="00A61B30" w:rsidRPr="00010EBF" w:rsidRDefault="00A61B30">
            <w:pPr>
              <w:rPr>
                <w:rFonts w:ascii="Times New Roman" w:hAnsi="Times New Roman" w:cs="Times New Roman"/>
                <w:sz w:val="24"/>
                <w:szCs w:val="24"/>
              </w:rPr>
            </w:pPr>
            <w:r w:rsidRPr="00010EBF">
              <w:rPr>
                <w:rFonts w:ascii="Times New Roman" w:hAnsi="Times New Roman" w:cs="Times New Roman"/>
                <w:sz w:val="24"/>
                <w:szCs w:val="24"/>
              </w:rPr>
              <w:t>Project Title</w:t>
            </w:r>
          </w:p>
        </w:tc>
        <w:tc>
          <w:tcPr>
            <w:tcW w:w="6416" w:type="dxa"/>
          </w:tcPr>
          <w:p w:rsidR="00A61B30" w:rsidRPr="00C70FBE" w:rsidRDefault="006B3A3C" w:rsidP="00C70FBE">
            <w:pPr>
              <w:pStyle w:val="Heading1"/>
              <w:rPr>
                <w:rFonts w:eastAsia="Times New Roman" w:cs="Times New Roman"/>
                <w:b w:val="0"/>
                <w:bCs w:val="0"/>
                <w:color w:val="000000"/>
                <w:szCs w:val="24"/>
              </w:rPr>
            </w:pPr>
            <w:r>
              <w:rPr>
                <w:rFonts w:eastAsia="Times New Roman" w:cs="Times New Roman"/>
                <w:b w:val="0"/>
                <w:bCs w:val="0"/>
                <w:color w:val="000000"/>
                <w:szCs w:val="24"/>
              </w:rPr>
              <w:t xml:space="preserve">MPC-530 – </w:t>
            </w:r>
            <w:r w:rsidR="00010EBF" w:rsidRPr="00010EBF">
              <w:rPr>
                <w:rFonts w:eastAsia="Times New Roman" w:cs="Times New Roman"/>
                <w:b w:val="0"/>
                <w:bCs w:val="0"/>
                <w:color w:val="000000"/>
                <w:szCs w:val="24"/>
              </w:rPr>
              <w:t>Screening of South Dakota Asphalt Mixes for Moisture Damage using Conventional and Innovative Approaches</w:t>
            </w:r>
          </w:p>
        </w:tc>
      </w:tr>
      <w:tr w:rsidR="00DA713E" w:rsidRPr="00010EBF" w:rsidTr="00C70FBE">
        <w:tc>
          <w:tcPr>
            <w:tcW w:w="2934" w:type="dxa"/>
          </w:tcPr>
          <w:p w:rsidR="00DA713E" w:rsidRPr="00010EBF" w:rsidRDefault="00DA713E">
            <w:pPr>
              <w:rPr>
                <w:rFonts w:ascii="Times New Roman" w:hAnsi="Times New Roman" w:cs="Times New Roman"/>
                <w:sz w:val="24"/>
                <w:szCs w:val="24"/>
              </w:rPr>
            </w:pPr>
            <w:r w:rsidRPr="00010EBF">
              <w:rPr>
                <w:rFonts w:ascii="Times New Roman" w:hAnsi="Times New Roman" w:cs="Times New Roman"/>
                <w:sz w:val="24"/>
                <w:szCs w:val="24"/>
              </w:rPr>
              <w:t>University</w:t>
            </w:r>
          </w:p>
        </w:tc>
        <w:tc>
          <w:tcPr>
            <w:tcW w:w="6416" w:type="dxa"/>
          </w:tcPr>
          <w:p w:rsidR="00DA713E" w:rsidRPr="00010EBF" w:rsidRDefault="00A5354B">
            <w:pPr>
              <w:rPr>
                <w:rFonts w:ascii="Times New Roman" w:hAnsi="Times New Roman" w:cs="Times New Roman"/>
                <w:sz w:val="24"/>
                <w:szCs w:val="24"/>
              </w:rPr>
            </w:pPr>
            <w:r w:rsidRPr="00010EBF">
              <w:rPr>
                <w:rFonts w:ascii="Times New Roman" w:hAnsi="Times New Roman" w:cs="Times New Roman"/>
                <w:color w:val="000000"/>
                <w:sz w:val="24"/>
                <w:szCs w:val="24"/>
              </w:rPr>
              <w:t>South Dakota State University</w:t>
            </w:r>
          </w:p>
        </w:tc>
      </w:tr>
      <w:tr w:rsidR="00A61B30" w:rsidRPr="00010EBF" w:rsidTr="00C70FBE">
        <w:tc>
          <w:tcPr>
            <w:tcW w:w="2934" w:type="dxa"/>
          </w:tcPr>
          <w:p w:rsidR="00A61B30" w:rsidRPr="00010EBF" w:rsidRDefault="00A61B30">
            <w:pPr>
              <w:rPr>
                <w:rFonts w:ascii="Times New Roman" w:hAnsi="Times New Roman" w:cs="Times New Roman"/>
                <w:sz w:val="24"/>
                <w:szCs w:val="24"/>
              </w:rPr>
            </w:pPr>
            <w:r w:rsidRPr="00010EBF">
              <w:rPr>
                <w:rFonts w:ascii="Times New Roman" w:hAnsi="Times New Roman" w:cs="Times New Roman"/>
                <w:sz w:val="24"/>
                <w:szCs w:val="24"/>
              </w:rPr>
              <w:t>Principal Investigator</w:t>
            </w:r>
          </w:p>
        </w:tc>
        <w:tc>
          <w:tcPr>
            <w:tcW w:w="6416" w:type="dxa"/>
          </w:tcPr>
          <w:p w:rsidR="00A61B30" w:rsidRPr="00C70FBE" w:rsidRDefault="00010EBF" w:rsidP="00C70FBE">
            <w:pPr>
              <w:rPr>
                <w:rFonts w:ascii="Times New Roman" w:eastAsia="Times New Roman" w:hAnsi="Times New Roman" w:cs="Times New Roman"/>
                <w:color w:val="000000"/>
                <w:sz w:val="24"/>
                <w:szCs w:val="24"/>
              </w:rPr>
            </w:pPr>
            <w:r w:rsidRPr="00010EBF">
              <w:rPr>
                <w:rFonts w:ascii="Times New Roman" w:eastAsia="Times New Roman" w:hAnsi="Times New Roman" w:cs="Times New Roman"/>
                <w:color w:val="000000"/>
                <w:sz w:val="24"/>
                <w:szCs w:val="24"/>
              </w:rPr>
              <w:t>Rouzbeh Ghabchi, PhD</w:t>
            </w:r>
          </w:p>
        </w:tc>
      </w:tr>
      <w:tr w:rsidR="00A61B30" w:rsidRPr="00010EBF" w:rsidTr="00C70FBE">
        <w:tc>
          <w:tcPr>
            <w:tcW w:w="2934" w:type="dxa"/>
          </w:tcPr>
          <w:p w:rsidR="00A61B30" w:rsidRPr="00010EBF" w:rsidRDefault="00A61B30">
            <w:pPr>
              <w:rPr>
                <w:rFonts w:ascii="Times New Roman" w:hAnsi="Times New Roman" w:cs="Times New Roman"/>
                <w:sz w:val="24"/>
                <w:szCs w:val="24"/>
              </w:rPr>
            </w:pPr>
            <w:r w:rsidRPr="00010EBF">
              <w:rPr>
                <w:rFonts w:ascii="Times New Roman" w:hAnsi="Times New Roman" w:cs="Times New Roman"/>
                <w:sz w:val="24"/>
                <w:szCs w:val="24"/>
              </w:rPr>
              <w:t>PI Contact Information</w:t>
            </w:r>
          </w:p>
        </w:tc>
        <w:tc>
          <w:tcPr>
            <w:tcW w:w="6416" w:type="dxa"/>
          </w:tcPr>
          <w:p w:rsidR="00010EBF" w:rsidRPr="00010EBF" w:rsidRDefault="00010EBF" w:rsidP="00010EBF">
            <w:pPr>
              <w:rPr>
                <w:rFonts w:ascii="Times New Roman" w:eastAsia="Times New Roman" w:hAnsi="Times New Roman" w:cs="Times New Roman"/>
                <w:color w:val="000000"/>
                <w:sz w:val="24"/>
                <w:szCs w:val="24"/>
              </w:rPr>
            </w:pPr>
            <w:r w:rsidRPr="00010EBF">
              <w:rPr>
                <w:rFonts w:ascii="Times New Roman" w:eastAsia="Times New Roman" w:hAnsi="Times New Roman" w:cs="Times New Roman"/>
                <w:color w:val="000000"/>
                <w:sz w:val="24"/>
                <w:szCs w:val="24"/>
              </w:rPr>
              <w:t>Assistant Professor</w:t>
            </w:r>
          </w:p>
          <w:p w:rsidR="00010EBF" w:rsidRPr="00010EBF" w:rsidRDefault="00010EBF" w:rsidP="00010EBF">
            <w:pPr>
              <w:rPr>
                <w:rFonts w:ascii="Times New Roman" w:eastAsia="Times New Roman" w:hAnsi="Times New Roman" w:cs="Times New Roman"/>
                <w:color w:val="000000"/>
                <w:sz w:val="24"/>
                <w:szCs w:val="24"/>
              </w:rPr>
            </w:pPr>
            <w:r w:rsidRPr="00010EBF">
              <w:rPr>
                <w:rFonts w:ascii="Times New Roman" w:eastAsia="Times New Roman" w:hAnsi="Times New Roman" w:cs="Times New Roman"/>
                <w:color w:val="000000"/>
                <w:sz w:val="24"/>
                <w:szCs w:val="24"/>
              </w:rPr>
              <w:t>Civil and Environmental Engineering</w:t>
            </w:r>
          </w:p>
          <w:p w:rsidR="00010EBF" w:rsidRPr="00010EBF" w:rsidRDefault="00010EBF" w:rsidP="00010EBF">
            <w:pPr>
              <w:rPr>
                <w:rFonts w:ascii="Times New Roman" w:eastAsia="Times New Roman" w:hAnsi="Times New Roman" w:cs="Times New Roman"/>
                <w:color w:val="000000"/>
                <w:sz w:val="24"/>
                <w:szCs w:val="24"/>
              </w:rPr>
            </w:pPr>
            <w:r w:rsidRPr="00010EBF">
              <w:rPr>
                <w:rFonts w:ascii="Times New Roman" w:eastAsia="Times New Roman" w:hAnsi="Times New Roman" w:cs="Times New Roman"/>
                <w:color w:val="000000"/>
                <w:sz w:val="24"/>
                <w:szCs w:val="24"/>
              </w:rPr>
              <w:t>South Dakota State University</w:t>
            </w:r>
          </w:p>
          <w:p w:rsidR="00010EBF" w:rsidRPr="00010EBF" w:rsidRDefault="00010EBF" w:rsidP="00010EBF">
            <w:pPr>
              <w:rPr>
                <w:rFonts w:ascii="Times New Roman" w:eastAsia="Times New Roman" w:hAnsi="Times New Roman" w:cs="Times New Roman"/>
                <w:color w:val="000000"/>
                <w:sz w:val="24"/>
                <w:szCs w:val="24"/>
              </w:rPr>
            </w:pPr>
            <w:r w:rsidRPr="00010EBF">
              <w:rPr>
                <w:rFonts w:ascii="Times New Roman" w:eastAsia="Times New Roman" w:hAnsi="Times New Roman" w:cs="Times New Roman"/>
                <w:color w:val="000000"/>
                <w:sz w:val="24"/>
                <w:szCs w:val="24"/>
              </w:rPr>
              <w:t>Brookings, SD 57007</w:t>
            </w:r>
          </w:p>
          <w:p w:rsidR="00010EBF" w:rsidRPr="00010EBF" w:rsidRDefault="00010EBF" w:rsidP="00010EBF">
            <w:pPr>
              <w:rPr>
                <w:rFonts w:ascii="Times New Roman" w:hAnsi="Times New Roman" w:cs="Times New Roman"/>
                <w:sz w:val="24"/>
                <w:szCs w:val="24"/>
              </w:rPr>
            </w:pPr>
            <w:r w:rsidRPr="00010EBF">
              <w:rPr>
                <w:rFonts w:ascii="Times New Roman" w:hAnsi="Times New Roman" w:cs="Times New Roman"/>
                <w:sz w:val="24"/>
                <w:szCs w:val="24"/>
              </w:rPr>
              <w:t>Phone: (605) 688-6333</w:t>
            </w:r>
          </w:p>
          <w:p w:rsidR="00A61B30" w:rsidRPr="00010EBF" w:rsidRDefault="00010EBF" w:rsidP="00AD1BD6">
            <w:pPr>
              <w:rPr>
                <w:rFonts w:ascii="Times New Roman" w:hAnsi="Times New Roman" w:cs="Times New Roman"/>
                <w:sz w:val="24"/>
                <w:szCs w:val="24"/>
              </w:rPr>
            </w:pPr>
            <w:r w:rsidRPr="00010EBF">
              <w:rPr>
                <w:rFonts w:ascii="Times New Roman" w:eastAsia="Times New Roman" w:hAnsi="Times New Roman" w:cs="Times New Roman"/>
                <w:sz w:val="24"/>
                <w:szCs w:val="24"/>
              </w:rPr>
              <w:t xml:space="preserve">Email: </w:t>
            </w:r>
            <w:r w:rsidRPr="005F2A84">
              <w:rPr>
                <w:rFonts w:ascii="Times New Roman" w:eastAsia="Times New Roman" w:hAnsi="Times New Roman" w:cs="Times New Roman"/>
                <w:sz w:val="24"/>
                <w:szCs w:val="24"/>
              </w:rPr>
              <w:t>rouzbeh.ghabchi@sdstate.edu</w:t>
            </w:r>
          </w:p>
        </w:tc>
      </w:tr>
      <w:tr w:rsidR="00A5354B" w:rsidRPr="00010EBF" w:rsidTr="00C70FBE">
        <w:tc>
          <w:tcPr>
            <w:tcW w:w="2934" w:type="dxa"/>
          </w:tcPr>
          <w:p w:rsidR="00A5354B" w:rsidRPr="00010EBF" w:rsidRDefault="00A5354B" w:rsidP="00A5354B">
            <w:pPr>
              <w:rPr>
                <w:rFonts w:ascii="Times New Roman" w:hAnsi="Times New Roman" w:cs="Times New Roman"/>
                <w:sz w:val="24"/>
                <w:szCs w:val="24"/>
              </w:rPr>
            </w:pPr>
            <w:r w:rsidRPr="00010EBF">
              <w:rPr>
                <w:rFonts w:ascii="Times New Roman" w:hAnsi="Times New Roman" w:cs="Times New Roman"/>
                <w:sz w:val="24"/>
                <w:szCs w:val="24"/>
              </w:rPr>
              <w:t>Funding Agencies</w:t>
            </w:r>
          </w:p>
        </w:tc>
        <w:tc>
          <w:tcPr>
            <w:tcW w:w="6416" w:type="dxa"/>
          </w:tcPr>
          <w:p w:rsidR="00A5354B" w:rsidRPr="00010EBF" w:rsidRDefault="00A5354B" w:rsidP="00A5354B">
            <w:pPr>
              <w:rPr>
                <w:rFonts w:ascii="Times New Roman" w:hAnsi="Times New Roman" w:cs="Times New Roman"/>
                <w:sz w:val="24"/>
                <w:szCs w:val="24"/>
              </w:rPr>
            </w:pPr>
            <w:r w:rsidRPr="00010EBF">
              <w:rPr>
                <w:rFonts w:ascii="Times New Roman" w:hAnsi="Times New Roman" w:cs="Times New Roman"/>
                <w:sz w:val="24"/>
                <w:szCs w:val="24"/>
              </w:rPr>
              <w:t>USDOT, Research and Innovative Technology Administration</w:t>
            </w:r>
          </w:p>
        </w:tc>
      </w:tr>
      <w:tr w:rsidR="00A5354B" w:rsidRPr="00010EBF" w:rsidTr="00C70FBE">
        <w:tc>
          <w:tcPr>
            <w:tcW w:w="2934" w:type="dxa"/>
          </w:tcPr>
          <w:p w:rsidR="00A5354B" w:rsidRPr="00010EBF" w:rsidRDefault="00A5354B" w:rsidP="00A5354B">
            <w:pPr>
              <w:rPr>
                <w:rFonts w:ascii="Times New Roman" w:hAnsi="Times New Roman" w:cs="Times New Roman"/>
                <w:sz w:val="24"/>
                <w:szCs w:val="24"/>
              </w:rPr>
            </w:pPr>
            <w:r w:rsidRPr="00010EBF">
              <w:rPr>
                <w:rFonts w:ascii="Times New Roman" w:hAnsi="Times New Roman" w:cs="Times New Roman"/>
                <w:sz w:val="24"/>
                <w:szCs w:val="24"/>
              </w:rPr>
              <w:t>Agency ID or Contract Number</w:t>
            </w:r>
          </w:p>
        </w:tc>
        <w:tc>
          <w:tcPr>
            <w:tcW w:w="6416" w:type="dxa"/>
          </w:tcPr>
          <w:p w:rsidR="00A5354B" w:rsidRPr="00010EBF" w:rsidRDefault="00A5354B" w:rsidP="00A5354B">
            <w:pPr>
              <w:rPr>
                <w:rFonts w:ascii="Times New Roman" w:hAnsi="Times New Roman" w:cs="Times New Roman"/>
                <w:sz w:val="24"/>
                <w:szCs w:val="24"/>
              </w:rPr>
            </w:pPr>
            <w:r w:rsidRPr="00010EBF">
              <w:rPr>
                <w:rFonts w:ascii="Times New Roman" w:hAnsi="Times New Roman" w:cs="Times New Roman"/>
                <w:sz w:val="24"/>
                <w:szCs w:val="24"/>
              </w:rPr>
              <w:t>DTRT13-G-UTC38</w:t>
            </w:r>
          </w:p>
        </w:tc>
      </w:tr>
      <w:tr w:rsidR="00A5354B" w:rsidRPr="00010EBF" w:rsidTr="00C70FBE">
        <w:tc>
          <w:tcPr>
            <w:tcW w:w="2934" w:type="dxa"/>
          </w:tcPr>
          <w:p w:rsidR="00A5354B" w:rsidRPr="00010EBF" w:rsidRDefault="00A5354B" w:rsidP="00A5354B">
            <w:pPr>
              <w:rPr>
                <w:rFonts w:ascii="Times New Roman" w:hAnsi="Times New Roman" w:cs="Times New Roman"/>
                <w:sz w:val="24"/>
                <w:szCs w:val="24"/>
              </w:rPr>
            </w:pPr>
            <w:r w:rsidRPr="00010EBF">
              <w:rPr>
                <w:rFonts w:ascii="Times New Roman" w:hAnsi="Times New Roman" w:cs="Times New Roman"/>
                <w:sz w:val="24"/>
                <w:szCs w:val="24"/>
              </w:rPr>
              <w:t>Project Cost</w:t>
            </w:r>
          </w:p>
        </w:tc>
        <w:tc>
          <w:tcPr>
            <w:tcW w:w="6416" w:type="dxa"/>
          </w:tcPr>
          <w:p w:rsidR="00A5354B" w:rsidRPr="00010EBF" w:rsidRDefault="00010EBF" w:rsidP="00A5354B">
            <w:pPr>
              <w:rPr>
                <w:rFonts w:ascii="Times New Roman" w:hAnsi="Times New Roman" w:cs="Times New Roman"/>
                <w:sz w:val="24"/>
                <w:szCs w:val="24"/>
              </w:rPr>
            </w:pPr>
            <w:r w:rsidRPr="00010EBF">
              <w:rPr>
                <w:rFonts w:ascii="Times New Roman" w:eastAsia="Times New Roman" w:hAnsi="Times New Roman" w:cs="Times New Roman"/>
                <w:color w:val="000000"/>
                <w:sz w:val="24"/>
                <w:szCs w:val="24"/>
              </w:rPr>
              <w:t>$81,350</w:t>
            </w:r>
          </w:p>
        </w:tc>
      </w:tr>
      <w:tr w:rsidR="00A5354B" w:rsidRPr="00010EBF" w:rsidTr="00C70FBE">
        <w:tc>
          <w:tcPr>
            <w:tcW w:w="2934" w:type="dxa"/>
          </w:tcPr>
          <w:p w:rsidR="00A5354B" w:rsidRPr="00010EBF" w:rsidRDefault="00A5354B" w:rsidP="00A5354B">
            <w:pPr>
              <w:rPr>
                <w:rFonts w:ascii="Times New Roman" w:hAnsi="Times New Roman" w:cs="Times New Roman"/>
                <w:sz w:val="24"/>
                <w:szCs w:val="24"/>
              </w:rPr>
            </w:pPr>
            <w:r w:rsidRPr="00010EBF">
              <w:rPr>
                <w:rFonts w:ascii="Times New Roman" w:hAnsi="Times New Roman" w:cs="Times New Roman"/>
                <w:sz w:val="24"/>
                <w:szCs w:val="24"/>
              </w:rPr>
              <w:t>Start and End Dates</w:t>
            </w:r>
          </w:p>
        </w:tc>
        <w:tc>
          <w:tcPr>
            <w:tcW w:w="6416" w:type="dxa"/>
          </w:tcPr>
          <w:p w:rsidR="00A5354B" w:rsidRPr="00010EBF" w:rsidRDefault="00A5354B" w:rsidP="00A5354B">
            <w:pPr>
              <w:rPr>
                <w:rFonts w:ascii="Times New Roman" w:hAnsi="Times New Roman" w:cs="Times New Roman"/>
                <w:sz w:val="24"/>
                <w:szCs w:val="24"/>
                <w:highlight w:val="yellow"/>
              </w:rPr>
            </w:pPr>
            <w:r w:rsidRPr="00010EBF">
              <w:rPr>
                <w:rFonts w:ascii="Times New Roman" w:hAnsi="Times New Roman" w:cs="Times New Roman"/>
                <w:sz w:val="24"/>
                <w:szCs w:val="24"/>
              </w:rPr>
              <w:t>September 30, 2013 to September 30, 2018</w:t>
            </w:r>
          </w:p>
        </w:tc>
      </w:tr>
      <w:tr w:rsidR="00A5354B" w:rsidRPr="00010EBF" w:rsidTr="00C70FBE">
        <w:tc>
          <w:tcPr>
            <w:tcW w:w="2934" w:type="dxa"/>
          </w:tcPr>
          <w:p w:rsidR="00A5354B" w:rsidRPr="00010EBF" w:rsidRDefault="00A5354B" w:rsidP="00A5354B">
            <w:pPr>
              <w:rPr>
                <w:rFonts w:ascii="Times New Roman" w:hAnsi="Times New Roman" w:cs="Times New Roman"/>
                <w:sz w:val="24"/>
                <w:szCs w:val="24"/>
              </w:rPr>
            </w:pPr>
            <w:r w:rsidRPr="00010EBF">
              <w:rPr>
                <w:rFonts w:ascii="Times New Roman" w:hAnsi="Times New Roman" w:cs="Times New Roman"/>
                <w:sz w:val="24"/>
                <w:szCs w:val="24"/>
              </w:rPr>
              <w:t>Project Duration</w:t>
            </w:r>
          </w:p>
        </w:tc>
        <w:tc>
          <w:tcPr>
            <w:tcW w:w="6416" w:type="dxa"/>
          </w:tcPr>
          <w:p w:rsidR="00A5354B" w:rsidRPr="00010EBF" w:rsidRDefault="00A5354B" w:rsidP="00A5354B">
            <w:pPr>
              <w:rPr>
                <w:rFonts w:ascii="Times New Roman" w:hAnsi="Times New Roman" w:cs="Times New Roman"/>
                <w:sz w:val="24"/>
                <w:szCs w:val="24"/>
                <w:highlight w:val="yellow"/>
              </w:rPr>
            </w:pPr>
            <w:r w:rsidRPr="00010EBF">
              <w:rPr>
                <w:rFonts w:ascii="Times New Roman" w:hAnsi="Times New Roman" w:cs="Times New Roman"/>
                <w:sz w:val="24"/>
                <w:szCs w:val="24"/>
              </w:rPr>
              <w:t>September 30, 2013 to September 30, 2018</w:t>
            </w:r>
          </w:p>
        </w:tc>
      </w:tr>
      <w:tr w:rsidR="00A5354B" w:rsidRPr="00010EBF" w:rsidTr="00C70FBE">
        <w:tc>
          <w:tcPr>
            <w:tcW w:w="2934" w:type="dxa"/>
          </w:tcPr>
          <w:p w:rsidR="00A5354B" w:rsidRPr="00010EBF" w:rsidRDefault="00A5354B" w:rsidP="00A5354B">
            <w:pPr>
              <w:rPr>
                <w:rFonts w:ascii="Times New Roman" w:hAnsi="Times New Roman" w:cs="Times New Roman"/>
                <w:sz w:val="24"/>
                <w:szCs w:val="24"/>
              </w:rPr>
            </w:pPr>
            <w:r w:rsidRPr="00010EBF">
              <w:rPr>
                <w:rFonts w:ascii="Times New Roman" w:hAnsi="Times New Roman" w:cs="Times New Roman"/>
                <w:sz w:val="24"/>
                <w:szCs w:val="24"/>
              </w:rPr>
              <w:t>Brief Description of Research Project</w:t>
            </w:r>
          </w:p>
        </w:tc>
        <w:tc>
          <w:tcPr>
            <w:tcW w:w="6416" w:type="dxa"/>
          </w:tcPr>
          <w:p w:rsidR="00010EBF" w:rsidRPr="00010EBF" w:rsidRDefault="00010EBF" w:rsidP="00010EBF">
            <w:pPr>
              <w:rPr>
                <w:rFonts w:ascii="Times New Roman" w:hAnsi="Times New Roman" w:cs="Times New Roman"/>
                <w:sz w:val="24"/>
                <w:szCs w:val="24"/>
              </w:rPr>
            </w:pPr>
            <w:r w:rsidRPr="00010EBF">
              <w:rPr>
                <w:rFonts w:ascii="Times New Roman" w:hAnsi="Times New Roman" w:cs="Times New Roman"/>
                <w:sz w:val="24"/>
                <w:szCs w:val="24"/>
              </w:rPr>
              <w:t xml:space="preserve">Moisture-induced damage (also called stripping) is a major distress in asphalt pavements. The loss of strength and durability in asphalt mixes due to the reduction in bond strength between aggregate and binder in presence of moisture is called moisture-induced damage [1-5]. South Dakota Department of Transportation (SDDOT) and other DOTs in Region 8 spend millions of dollars annually to combat stripping problem. Also, with increased use of warm mix asphalt (WMA) and mixes containing reclaimed asphalt pavement (RAP), polymer-modified asphalt binders (PMA), and anti-stripping agent (ASA), evaluation of stripping potential of asphalt mixes has become particularly important. For example, there are state- and national-level concerns over the moisture-induced damage potential of WMA mixes. This is due to presence of water in mixes as a result of water injection in foamed WMA mixes and incomplete drying of aggregates at lower WMA mixing and compaction temperatures. Also, some aggregates, upon their incorporation in an asphalt pavement containing some binder sources and/or WMA additives, may lead to a higher moisture-induced damage potential. Therefore, there is an immediate need for evaluation of the effects of different additives and asphalt binder and aggregate sources on pavements’ moisture-induced damage potential. As a response to this need, the </w:t>
            </w:r>
            <w:r w:rsidRPr="00010EBF">
              <w:rPr>
                <w:rFonts w:ascii="Times New Roman" w:hAnsi="Times New Roman" w:cs="Times New Roman"/>
                <w:sz w:val="24"/>
                <w:szCs w:val="24"/>
              </w:rPr>
              <w:lastRenderedPageBreak/>
              <w:t>present study is proposed to evaluate the moisture-induced damage potential of asphalt mixes used in Region 8. More specifically, effects of RAP, WMA, ASA, PMA, and sources of binders and aggregates on moisture-induced damage potential of mixes commonly used by asphalt contractors in South Dakota will be evaluated. Additionally, in an effort to highlight the problematic mixes, aggregates and asphalt binders from recent projects that have shown stripping in the field will also be identified and tested in collaboration with SDDOT.</w:t>
            </w:r>
          </w:p>
          <w:p w:rsidR="00010EBF" w:rsidRPr="00010EBF" w:rsidRDefault="00010EBF" w:rsidP="00010EBF">
            <w:pPr>
              <w:rPr>
                <w:rFonts w:ascii="Times New Roman" w:hAnsi="Times New Roman" w:cs="Times New Roman"/>
                <w:sz w:val="24"/>
                <w:szCs w:val="24"/>
              </w:rPr>
            </w:pPr>
          </w:p>
          <w:p w:rsidR="00A5354B" w:rsidRPr="00010EBF" w:rsidRDefault="00010EBF" w:rsidP="005F2A84">
            <w:pPr>
              <w:spacing w:after="120"/>
              <w:rPr>
                <w:rFonts w:ascii="Times New Roman" w:hAnsi="Times New Roman" w:cs="Times New Roman"/>
                <w:sz w:val="24"/>
                <w:szCs w:val="24"/>
              </w:rPr>
            </w:pPr>
            <w:r w:rsidRPr="00010EBF">
              <w:rPr>
                <w:rFonts w:ascii="Times New Roman" w:hAnsi="Times New Roman" w:cs="Times New Roman"/>
                <w:sz w:val="24"/>
                <w:szCs w:val="24"/>
              </w:rPr>
              <w:t>The moisture-induced damage potential of an asphalt mix is generally evaluated using the indirect tensile strength ratio (TSR), which is the ratio between conditioned and unconditioned indirect tensile strengths (ITS) or from the stripping inflection point (SIP) in the Hamburg wheel tracking (HWT) test, in accordance with the AASHTO T 283 and AASHTO T 324 test methods, respectively. Although these tests are widely used by DOTs for screening asphalt mixes, they do not address the failure mechanisms governing the stripping of asphalt pavements, which may cause some misjudgments in prediction of the moisture-induced damage potential. Also, the currently-used approaches for analyzing TSR results are empirical in nature, which do not reflect the field performance of a mix. A number of laboratory studies show that some mixes with relatively low TSR values performed well when tested using the HWT, and vice versa [6,7]. This type of observations raises questions about the reliability of TSR and HWT tests for screening moisture-induced damage potential at the mix design stage.  From a mechanistic viewpoint, it is imperative to evaluate the bond strength between asphalt binder and aggregate, to assess stripping. A good adhesion bonding is essential to ensure good resistance to moisture-induced damage and fatigue [1, 3, 7-10]. In absence of a reliable and quick method for screening of mixes for moisture damage, introducing a simple and quick test and analysis method with a strong mechanistic basis becomes very critical. Therefore, proposing a simple and reliable test method based on the fracture mechanics for screening the moisture-induced damage potential of asphalt mixes was defined as another objective of the present study. The results of this study will be compiled in a database and are expected to help the DOT and asphalt industry in selection of asphalt binders and aggregates to maximize the durability of the asphalt pavements. Therefore, in addition to immediate implementation, the proposed study involves a high degree of novelty.</w:t>
            </w:r>
          </w:p>
        </w:tc>
      </w:tr>
      <w:tr w:rsidR="00A5354B" w:rsidRPr="00010EBF" w:rsidTr="00C70FBE">
        <w:trPr>
          <w:trHeight w:val="1970"/>
        </w:trPr>
        <w:tc>
          <w:tcPr>
            <w:tcW w:w="2934" w:type="dxa"/>
          </w:tcPr>
          <w:p w:rsidR="00A5354B" w:rsidRPr="00010EBF" w:rsidRDefault="00A5354B" w:rsidP="00A5354B">
            <w:pPr>
              <w:rPr>
                <w:rFonts w:ascii="Times New Roman" w:hAnsi="Times New Roman" w:cs="Times New Roman"/>
                <w:sz w:val="24"/>
                <w:szCs w:val="24"/>
              </w:rPr>
            </w:pPr>
            <w:r w:rsidRPr="00010EBF">
              <w:rPr>
                <w:rFonts w:ascii="Times New Roman" w:hAnsi="Times New Roman" w:cs="Times New Roman"/>
                <w:sz w:val="24"/>
                <w:szCs w:val="24"/>
              </w:rPr>
              <w:lastRenderedPageBreak/>
              <w:t>Describe Implementation of Research Outcomes (or why not implemented)</w:t>
            </w:r>
          </w:p>
          <w:p w:rsidR="00A5354B" w:rsidRPr="00010EBF" w:rsidRDefault="00A5354B" w:rsidP="00A5354B">
            <w:pPr>
              <w:rPr>
                <w:rFonts w:ascii="Times New Roman" w:hAnsi="Times New Roman" w:cs="Times New Roman"/>
                <w:sz w:val="24"/>
                <w:szCs w:val="24"/>
              </w:rPr>
            </w:pPr>
          </w:p>
          <w:p w:rsidR="00A5354B" w:rsidRPr="00010EBF" w:rsidRDefault="00A5354B" w:rsidP="00A5354B">
            <w:pPr>
              <w:rPr>
                <w:rFonts w:ascii="Times New Roman" w:hAnsi="Times New Roman" w:cs="Times New Roman"/>
                <w:sz w:val="24"/>
                <w:szCs w:val="24"/>
              </w:rPr>
            </w:pPr>
            <w:r w:rsidRPr="00010EBF">
              <w:rPr>
                <w:rFonts w:ascii="Times New Roman" w:hAnsi="Times New Roman" w:cs="Times New Roman"/>
                <w:sz w:val="24"/>
                <w:szCs w:val="24"/>
              </w:rPr>
              <w:t>Place Any Photos Here</w:t>
            </w:r>
          </w:p>
        </w:tc>
        <w:tc>
          <w:tcPr>
            <w:tcW w:w="6416" w:type="dxa"/>
          </w:tcPr>
          <w:p w:rsidR="00010EBF" w:rsidRPr="00010EBF" w:rsidRDefault="00010EBF" w:rsidP="00010EBF">
            <w:pPr>
              <w:rPr>
                <w:rFonts w:ascii="Times New Roman" w:hAnsi="Times New Roman" w:cs="Times New Roman"/>
                <w:sz w:val="24"/>
                <w:szCs w:val="24"/>
              </w:rPr>
            </w:pPr>
            <w:r w:rsidRPr="00010EBF">
              <w:rPr>
                <w:rFonts w:ascii="Times New Roman" w:hAnsi="Times New Roman" w:cs="Times New Roman"/>
                <w:sz w:val="24"/>
                <w:szCs w:val="24"/>
              </w:rPr>
              <w:t>Specific outcomes and impacts of the proposed study are listed below:</w:t>
            </w:r>
          </w:p>
          <w:p w:rsidR="00010EBF" w:rsidRPr="00010EBF" w:rsidRDefault="00010EBF" w:rsidP="00010EBF">
            <w:pPr>
              <w:numPr>
                <w:ilvl w:val="0"/>
                <w:numId w:val="3"/>
              </w:numPr>
              <w:ind w:left="360"/>
              <w:rPr>
                <w:rFonts w:ascii="Times New Roman" w:hAnsi="Times New Roman" w:cs="Times New Roman"/>
                <w:sz w:val="24"/>
                <w:szCs w:val="24"/>
              </w:rPr>
            </w:pPr>
            <w:r w:rsidRPr="00010EBF">
              <w:rPr>
                <w:rFonts w:ascii="Times New Roman" w:hAnsi="Times New Roman" w:cs="Times New Roman"/>
                <w:sz w:val="24"/>
                <w:szCs w:val="24"/>
              </w:rPr>
              <w:t xml:space="preserve">DOTs in Region 8 spend millions of dollars to combat stripping of asphalt pavements. Accurate screening of mixes for stripping susceptibility will avoid using stripping prone mixes in construction of new pavements and maintenance of existing pavements. Using the outcomes of this study, including the asphalt binder-aggregate compatibility database along with the new proposed testing and analyzing methods for screening asphalt mixes for moisture damage will lead to a better pavement performance and service life. Therefore, economic impacts of the proposed database are expected to be significant by any measure. </w:t>
            </w:r>
          </w:p>
          <w:p w:rsidR="00010EBF" w:rsidRPr="00010EBF" w:rsidRDefault="00010EBF" w:rsidP="00010EBF">
            <w:pPr>
              <w:numPr>
                <w:ilvl w:val="0"/>
                <w:numId w:val="3"/>
              </w:numPr>
              <w:ind w:left="360"/>
              <w:rPr>
                <w:rFonts w:ascii="Times New Roman" w:hAnsi="Times New Roman" w:cs="Times New Roman"/>
                <w:sz w:val="24"/>
                <w:szCs w:val="24"/>
              </w:rPr>
            </w:pPr>
            <w:r w:rsidRPr="00010EBF">
              <w:rPr>
                <w:rFonts w:ascii="Times New Roman" w:hAnsi="Times New Roman" w:cs="Times New Roman"/>
                <w:sz w:val="24"/>
                <w:szCs w:val="24"/>
              </w:rPr>
              <w:t xml:space="preserve">Stripping potential of warm mix asphalt (WMA) is generally believed to be higher than hot mix asphalt (HMA), particularly when water-based foaming techniques are used in producing such mixes. Screening of WMA mixes using the newly proposed test method is expected to benefit both the asphalt industry and the DOTs because it will lead to better products and better performing pavements without any increase in production cost. In fact, water-based foaming techniques are becoming increasingly popular throughout Region 8 because they need one-time investment for plant modification and allow companies to produce mixes cheaper because of reduced fuel costs. Assuring stripping resistant WMA mixes will have a huge impact to asphalt producers in South Dakota and other states in Region 8.  </w:t>
            </w:r>
          </w:p>
          <w:p w:rsidR="00010EBF" w:rsidRPr="00010EBF" w:rsidRDefault="00010EBF" w:rsidP="00010EBF">
            <w:pPr>
              <w:numPr>
                <w:ilvl w:val="0"/>
                <w:numId w:val="3"/>
              </w:numPr>
              <w:ind w:left="360"/>
              <w:rPr>
                <w:rFonts w:ascii="Times New Roman" w:hAnsi="Times New Roman" w:cs="Times New Roman"/>
                <w:sz w:val="24"/>
                <w:szCs w:val="24"/>
              </w:rPr>
            </w:pPr>
            <w:r w:rsidRPr="00010EBF">
              <w:rPr>
                <w:rFonts w:ascii="Times New Roman" w:hAnsi="Times New Roman" w:cs="Times New Roman"/>
                <w:sz w:val="24"/>
                <w:szCs w:val="24"/>
              </w:rPr>
              <w:t>Better screening of mixes containing RAP for stripping will increase industry confidence in using RAP in WMA, making construction more affordable (reduced cost due to RAP) and environment friendly – an important element of sustainable transportation infrastructure. It is also a major MPC goal (</w:t>
            </w:r>
            <w:r w:rsidRPr="00010EBF">
              <w:rPr>
                <w:rFonts w:ascii="Times New Roman" w:eastAsia="Times New Roman" w:hAnsi="Times New Roman" w:cs="Times New Roman"/>
                <w:color w:val="000000"/>
                <w:sz w:val="24"/>
                <w:szCs w:val="24"/>
              </w:rPr>
              <w:t>Economic Competitiveness</w:t>
            </w:r>
            <w:r w:rsidRPr="00010EBF">
              <w:rPr>
                <w:rFonts w:ascii="Times New Roman" w:hAnsi="Times New Roman" w:cs="Times New Roman"/>
                <w:sz w:val="24"/>
                <w:szCs w:val="24"/>
              </w:rPr>
              <w:t>).</w:t>
            </w:r>
          </w:p>
          <w:p w:rsidR="00010EBF" w:rsidRPr="00010EBF" w:rsidRDefault="00010EBF" w:rsidP="00010EBF">
            <w:pPr>
              <w:numPr>
                <w:ilvl w:val="0"/>
                <w:numId w:val="3"/>
              </w:numPr>
              <w:ind w:left="360"/>
              <w:rPr>
                <w:rFonts w:ascii="Times New Roman" w:hAnsi="Times New Roman" w:cs="Times New Roman"/>
                <w:sz w:val="24"/>
                <w:szCs w:val="24"/>
              </w:rPr>
            </w:pPr>
            <w:r w:rsidRPr="00010EBF">
              <w:rPr>
                <w:rFonts w:ascii="Times New Roman" w:hAnsi="Times New Roman" w:cs="Times New Roman"/>
                <w:sz w:val="24"/>
                <w:szCs w:val="24"/>
              </w:rPr>
              <w:t xml:space="preserve">Use of a number of ASA with some other additives are known to result in an asphalt mix prone to moisture-induced damage. The outcomes of this study will determine the effectiveness of using ASA in asphalt mixes and their compatibility with other components in the mix. </w:t>
            </w:r>
          </w:p>
          <w:p w:rsidR="00010EBF" w:rsidRPr="00010EBF" w:rsidRDefault="00010EBF" w:rsidP="00010EBF">
            <w:pPr>
              <w:numPr>
                <w:ilvl w:val="0"/>
                <w:numId w:val="3"/>
              </w:numPr>
              <w:ind w:left="360"/>
              <w:rPr>
                <w:rFonts w:ascii="Times New Roman" w:hAnsi="Times New Roman" w:cs="Times New Roman"/>
                <w:sz w:val="24"/>
                <w:szCs w:val="24"/>
              </w:rPr>
            </w:pPr>
            <w:r w:rsidRPr="00010EBF">
              <w:rPr>
                <w:rFonts w:ascii="Times New Roman" w:hAnsi="Times New Roman" w:cs="Times New Roman"/>
                <w:sz w:val="24"/>
                <w:szCs w:val="24"/>
              </w:rPr>
              <w:t>Recommendations and proposed draft standard on a new simple laboratory test method (SCB) and analysis technique (fracture energy-based) for moisture-induced damage will be an important advancement in screening of mixes in the design stage.</w:t>
            </w:r>
          </w:p>
          <w:p w:rsidR="00010EBF" w:rsidRPr="00010EBF" w:rsidRDefault="00010EBF" w:rsidP="00010EBF">
            <w:pPr>
              <w:numPr>
                <w:ilvl w:val="0"/>
                <w:numId w:val="3"/>
              </w:numPr>
              <w:ind w:left="360"/>
              <w:rPr>
                <w:rFonts w:ascii="Times New Roman" w:hAnsi="Times New Roman" w:cs="Times New Roman"/>
                <w:sz w:val="24"/>
                <w:szCs w:val="24"/>
              </w:rPr>
            </w:pPr>
            <w:r w:rsidRPr="00010EBF">
              <w:rPr>
                <w:rFonts w:ascii="Times New Roman" w:hAnsi="Times New Roman" w:cs="Times New Roman"/>
                <w:sz w:val="24"/>
                <w:szCs w:val="24"/>
              </w:rPr>
              <w:t xml:space="preserve">Recommendations and proposed draft standard on a new method for analyzing the ITS results (energy-based) for </w:t>
            </w:r>
            <w:r w:rsidRPr="00010EBF">
              <w:rPr>
                <w:rFonts w:ascii="Times New Roman" w:hAnsi="Times New Roman" w:cs="Times New Roman"/>
                <w:sz w:val="24"/>
                <w:szCs w:val="24"/>
              </w:rPr>
              <w:lastRenderedPageBreak/>
              <w:t>moisture-induced damage will be an important outcome for this study.</w:t>
            </w:r>
          </w:p>
          <w:p w:rsidR="00010EBF" w:rsidRPr="00010EBF" w:rsidRDefault="00010EBF" w:rsidP="00010EBF">
            <w:pPr>
              <w:numPr>
                <w:ilvl w:val="0"/>
                <w:numId w:val="3"/>
              </w:numPr>
              <w:ind w:left="360"/>
              <w:rPr>
                <w:rFonts w:ascii="Times New Roman" w:hAnsi="Times New Roman" w:cs="Times New Roman"/>
                <w:sz w:val="24"/>
                <w:szCs w:val="24"/>
              </w:rPr>
            </w:pPr>
            <w:r w:rsidRPr="00010EBF">
              <w:rPr>
                <w:rFonts w:ascii="Times New Roman" w:hAnsi="Times New Roman" w:cs="Times New Roman"/>
                <w:sz w:val="24"/>
                <w:szCs w:val="24"/>
              </w:rPr>
              <w:t xml:space="preserve">The proposed study will advance the workforce development goal of the MPC through providing important experiential learning opportunity to graduate and undergraduate student research assistants (RAs), to be appointed on this project. Experience suggests that RAs are more likely to pursue career in transportation. </w:t>
            </w:r>
          </w:p>
          <w:p w:rsidR="00010EBF" w:rsidRPr="00010EBF" w:rsidRDefault="00010EBF" w:rsidP="00010EBF">
            <w:pPr>
              <w:pStyle w:val="ListParagraph"/>
              <w:numPr>
                <w:ilvl w:val="0"/>
                <w:numId w:val="3"/>
              </w:numPr>
              <w:ind w:left="360"/>
              <w:rPr>
                <w:rFonts w:ascii="Times New Roman" w:hAnsi="Times New Roman" w:cs="Times New Roman"/>
                <w:sz w:val="24"/>
                <w:szCs w:val="24"/>
              </w:rPr>
            </w:pPr>
            <w:r w:rsidRPr="00010EBF">
              <w:rPr>
                <w:rFonts w:ascii="Times New Roman" w:hAnsi="Times New Roman" w:cs="Times New Roman"/>
                <w:sz w:val="24"/>
                <w:szCs w:val="24"/>
              </w:rPr>
              <w:t xml:space="preserve">Workshops are found to be an excellent tool for technology transfer. In the proposed study, one technology transfer workshop will be conducted. We propose to conduct such workshops at SDDOT headquarter. </w:t>
            </w:r>
          </w:p>
          <w:p w:rsidR="00A5354B" w:rsidRPr="005F2A84" w:rsidRDefault="00010EBF" w:rsidP="005F2A84">
            <w:pPr>
              <w:pStyle w:val="ListParagraph"/>
              <w:numPr>
                <w:ilvl w:val="0"/>
                <w:numId w:val="3"/>
              </w:numPr>
              <w:spacing w:after="120"/>
              <w:ind w:left="360"/>
              <w:rPr>
                <w:rFonts w:ascii="Times New Roman" w:hAnsi="Times New Roman" w:cs="Times New Roman"/>
                <w:sz w:val="24"/>
                <w:szCs w:val="24"/>
              </w:rPr>
            </w:pPr>
            <w:r w:rsidRPr="00010EBF">
              <w:rPr>
                <w:rFonts w:ascii="Times New Roman" w:hAnsi="Times New Roman" w:cs="Times New Roman"/>
                <w:sz w:val="24"/>
                <w:szCs w:val="24"/>
              </w:rPr>
              <w:t>The findings of this study, will be published in peer-reviewed journals and conference proceedings. Although slow, such publications can have lasting impacts on technology awareness and acceptance. Publications involving the private sector is a plus.</w:t>
            </w:r>
          </w:p>
        </w:tc>
      </w:tr>
      <w:tr w:rsidR="00A5354B" w:rsidRPr="00010EBF" w:rsidTr="005A3C5E">
        <w:trPr>
          <w:trHeight w:val="2015"/>
        </w:trPr>
        <w:tc>
          <w:tcPr>
            <w:tcW w:w="2934" w:type="dxa"/>
          </w:tcPr>
          <w:p w:rsidR="00A5354B" w:rsidRPr="00010EBF" w:rsidRDefault="00A5354B" w:rsidP="00A5354B">
            <w:pPr>
              <w:rPr>
                <w:rFonts w:ascii="Times New Roman" w:hAnsi="Times New Roman" w:cs="Times New Roman"/>
                <w:sz w:val="24"/>
                <w:szCs w:val="24"/>
              </w:rPr>
            </w:pPr>
            <w:r w:rsidRPr="00010EBF">
              <w:rPr>
                <w:rFonts w:ascii="Times New Roman" w:hAnsi="Times New Roman" w:cs="Times New Roman"/>
                <w:sz w:val="24"/>
                <w:szCs w:val="24"/>
              </w:rPr>
              <w:lastRenderedPageBreak/>
              <w:t>Impacts/Benefits of Implementation</w:t>
            </w:r>
          </w:p>
          <w:p w:rsidR="00A5354B" w:rsidRPr="00010EBF" w:rsidRDefault="00A5354B" w:rsidP="00A5354B">
            <w:pPr>
              <w:rPr>
                <w:rFonts w:ascii="Times New Roman" w:hAnsi="Times New Roman" w:cs="Times New Roman"/>
                <w:sz w:val="24"/>
                <w:szCs w:val="24"/>
              </w:rPr>
            </w:pPr>
            <w:r w:rsidRPr="00010EBF">
              <w:rPr>
                <w:rFonts w:ascii="Times New Roman" w:hAnsi="Times New Roman" w:cs="Times New Roman"/>
                <w:sz w:val="24"/>
                <w:szCs w:val="24"/>
              </w:rPr>
              <w:t>(actual, not anticipated)</w:t>
            </w:r>
          </w:p>
        </w:tc>
        <w:tc>
          <w:tcPr>
            <w:tcW w:w="6416" w:type="dxa"/>
          </w:tcPr>
          <w:p w:rsidR="00A5354B" w:rsidRPr="00010EBF" w:rsidRDefault="00010EBF" w:rsidP="005A3C5E">
            <w:pPr>
              <w:spacing w:after="120"/>
              <w:rPr>
                <w:rFonts w:ascii="Times New Roman" w:hAnsi="Times New Roman" w:cs="Times New Roman"/>
                <w:sz w:val="24"/>
                <w:szCs w:val="24"/>
              </w:rPr>
            </w:pPr>
            <w:r w:rsidRPr="00010EBF">
              <w:rPr>
                <w:rFonts w:ascii="Times New Roman" w:hAnsi="Times New Roman" w:cs="Times New Roman"/>
                <w:sz w:val="24"/>
                <w:szCs w:val="24"/>
              </w:rPr>
              <w:t>This project will provide a good learning opportunity for both graduate and undergraduate students.  A graduate student (master’s) will be working on this project. The results of this study will be used to provide materials for his/her thesis.  Undergraduate students will als</w:t>
            </w:r>
            <w:bookmarkStart w:id="0" w:name="_GoBack"/>
            <w:bookmarkEnd w:id="0"/>
            <w:r w:rsidRPr="00010EBF">
              <w:rPr>
                <w:rFonts w:ascii="Times New Roman" w:hAnsi="Times New Roman" w:cs="Times New Roman"/>
                <w:sz w:val="24"/>
                <w:szCs w:val="24"/>
              </w:rPr>
              <w:t xml:space="preserve">o be hired on an hourly basis to work on this project. The outcomes of this study </w:t>
            </w:r>
            <w:proofErr w:type="gramStart"/>
            <w:r w:rsidRPr="00010EBF">
              <w:rPr>
                <w:rFonts w:ascii="Times New Roman" w:hAnsi="Times New Roman" w:cs="Times New Roman"/>
                <w:sz w:val="24"/>
                <w:szCs w:val="24"/>
              </w:rPr>
              <w:t>can also be used</w:t>
            </w:r>
            <w:proofErr w:type="gramEnd"/>
            <w:r w:rsidRPr="00010EBF">
              <w:rPr>
                <w:rFonts w:ascii="Times New Roman" w:hAnsi="Times New Roman" w:cs="Times New Roman"/>
                <w:sz w:val="24"/>
                <w:szCs w:val="24"/>
              </w:rPr>
              <w:t xml:space="preserve"> as course materials for selected lectures in the CEE 765.S01: Pavement Design course.</w:t>
            </w:r>
          </w:p>
        </w:tc>
      </w:tr>
      <w:tr w:rsidR="00A5354B" w:rsidRPr="00010EBF" w:rsidTr="00C70FBE">
        <w:tc>
          <w:tcPr>
            <w:tcW w:w="2934" w:type="dxa"/>
          </w:tcPr>
          <w:p w:rsidR="00A5354B" w:rsidRPr="00010EBF" w:rsidRDefault="00A5354B" w:rsidP="00A5354B">
            <w:pPr>
              <w:rPr>
                <w:rFonts w:ascii="Times New Roman" w:hAnsi="Times New Roman" w:cs="Times New Roman"/>
                <w:sz w:val="24"/>
                <w:szCs w:val="24"/>
              </w:rPr>
            </w:pPr>
            <w:r w:rsidRPr="00010EBF">
              <w:rPr>
                <w:rFonts w:ascii="Times New Roman" w:hAnsi="Times New Roman" w:cs="Times New Roman"/>
                <w:sz w:val="24"/>
                <w:szCs w:val="24"/>
              </w:rPr>
              <w:t>Web Links</w:t>
            </w:r>
          </w:p>
          <w:p w:rsidR="00A5354B" w:rsidRPr="00010EBF" w:rsidRDefault="00A5354B" w:rsidP="00A5354B">
            <w:pPr>
              <w:pStyle w:val="ListParagraph"/>
              <w:numPr>
                <w:ilvl w:val="0"/>
                <w:numId w:val="2"/>
              </w:numPr>
              <w:rPr>
                <w:rFonts w:ascii="Times New Roman" w:hAnsi="Times New Roman" w:cs="Times New Roman"/>
                <w:sz w:val="24"/>
                <w:szCs w:val="24"/>
              </w:rPr>
            </w:pPr>
            <w:r w:rsidRPr="00010EBF">
              <w:rPr>
                <w:rFonts w:ascii="Times New Roman" w:hAnsi="Times New Roman" w:cs="Times New Roman"/>
                <w:sz w:val="24"/>
                <w:szCs w:val="24"/>
              </w:rPr>
              <w:t>Reports</w:t>
            </w:r>
          </w:p>
          <w:p w:rsidR="00A5354B" w:rsidRPr="00010EBF" w:rsidRDefault="00A5354B" w:rsidP="00A5354B">
            <w:pPr>
              <w:pStyle w:val="ListParagraph"/>
              <w:numPr>
                <w:ilvl w:val="0"/>
                <w:numId w:val="2"/>
              </w:numPr>
              <w:rPr>
                <w:rFonts w:ascii="Times New Roman" w:hAnsi="Times New Roman" w:cs="Times New Roman"/>
                <w:sz w:val="24"/>
                <w:szCs w:val="24"/>
              </w:rPr>
            </w:pPr>
            <w:r w:rsidRPr="00010EBF">
              <w:rPr>
                <w:rFonts w:ascii="Times New Roman" w:hAnsi="Times New Roman" w:cs="Times New Roman"/>
                <w:sz w:val="24"/>
                <w:szCs w:val="24"/>
              </w:rPr>
              <w:t>Project Website</w:t>
            </w:r>
          </w:p>
        </w:tc>
        <w:tc>
          <w:tcPr>
            <w:tcW w:w="6416" w:type="dxa"/>
          </w:tcPr>
          <w:p w:rsidR="00A5354B" w:rsidRPr="00010EBF" w:rsidRDefault="00445CEA" w:rsidP="00A5354B">
            <w:pPr>
              <w:rPr>
                <w:rFonts w:ascii="Times New Roman" w:hAnsi="Times New Roman" w:cs="Times New Roman"/>
                <w:sz w:val="24"/>
                <w:szCs w:val="24"/>
              </w:rPr>
            </w:pPr>
            <w:r w:rsidRPr="00445CEA">
              <w:rPr>
                <w:rFonts w:ascii="Times New Roman" w:hAnsi="Times New Roman" w:cs="Times New Roman"/>
                <w:sz w:val="24"/>
                <w:szCs w:val="24"/>
              </w:rPr>
              <w:t>https://www.ugpti.org/resources/reports/details.php?id=1001</w:t>
            </w:r>
          </w:p>
        </w:tc>
      </w:tr>
    </w:tbl>
    <w:p w:rsidR="00A326E7" w:rsidRPr="00010EBF" w:rsidRDefault="00A326E7">
      <w:pPr>
        <w:rPr>
          <w:rFonts w:ascii="Times New Roman" w:hAnsi="Times New Roman" w:cs="Times New Roman"/>
          <w:sz w:val="24"/>
          <w:szCs w:val="24"/>
        </w:rPr>
      </w:pPr>
    </w:p>
    <w:sectPr w:rsidR="00A326E7" w:rsidRPr="00010EBF"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D7714"/>
    <w:multiLevelType w:val="hybridMultilevel"/>
    <w:tmpl w:val="0C86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30"/>
    <w:rsid w:val="00010EBF"/>
    <w:rsid w:val="00036F2D"/>
    <w:rsid w:val="00055F72"/>
    <w:rsid w:val="000F3EED"/>
    <w:rsid w:val="00167D11"/>
    <w:rsid w:val="003A1F97"/>
    <w:rsid w:val="00445CEA"/>
    <w:rsid w:val="00520CCC"/>
    <w:rsid w:val="005418BF"/>
    <w:rsid w:val="005739F2"/>
    <w:rsid w:val="005A3C5E"/>
    <w:rsid w:val="005F2A84"/>
    <w:rsid w:val="006B3A3C"/>
    <w:rsid w:val="007C6A8C"/>
    <w:rsid w:val="00A326E7"/>
    <w:rsid w:val="00A5354B"/>
    <w:rsid w:val="00A61B30"/>
    <w:rsid w:val="00AD1BD6"/>
    <w:rsid w:val="00B65EB3"/>
    <w:rsid w:val="00B95278"/>
    <w:rsid w:val="00C70FBE"/>
    <w:rsid w:val="00D76096"/>
    <w:rsid w:val="00DA713E"/>
    <w:rsid w:val="00DB4ECC"/>
    <w:rsid w:val="00F25513"/>
    <w:rsid w:val="00F4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CDB91"/>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paragraph" w:styleId="Heading1">
    <w:name w:val="heading 1"/>
    <w:basedOn w:val="Normal"/>
    <w:next w:val="Normal"/>
    <w:link w:val="Heading1Char"/>
    <w:uiPriority w:val="9"/>
    <w:qFormat/>
    <w:rsid w:val="00010EBF"/>
    <w:pPr>
      <w:keepNext/>
      <w:keepLines/>
      <w:spacing w:after="0"/>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A5354B"/>
    <w:rPr>
      <w:color w:val="0000FF"/>
      <w:u w:val="single"/>
    </w:rPr>
  </w:style>
  <w:style w:type="character" w:customStyle="1" w:styleId="Heading1Char">
    <w:name w:val="Heading 1 Char"/>
    <w:basedOn w:val="DefaultParagraphFont"/>
    <w:link w:val="Heading1"/>
    <w:uiPriority w:val="9"/>
    <w:rsid w:val="00010EBF"/>
    <w:rPr>
      <w:rFonts w:ascii="Times New Roman" w:eastAsiaTheme="majorEastAsia" w:hAnsi="Times New Roman"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6A11F-16CC-4288-BAA8-2774AE01B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UTC Project Information | Screening of South Dakota Asphalt Mixes for Moisture Damage using Conventional and Innovative Approaches</vt:lpstr>
    </vt:vector>
  </TitlesOfParts>
  <Company>DOT</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Screening of South Dakota Asphalt Mixes for Moisture Damage using Conventional and Innovative Approaches</dc:title>
  <dc:creator>megan.c.bohn</dc:creator>
  <cp:lastModifiedBy>Nichols, Patrick</cp:lastModifiedBy>
  <cp:revision>8</cp:revision>
  <cp:lastPrinted>2017-03-29T17:07:00Z</cp:lastPrinted>
  <dcterms:created xsi:type="dcterms:W3CDTF">2017-03-28T19:47:00Z</dcterms:created>
  <dcterms:modified xsi:type="dcterms:W3CDTF">2020-11-17T02:37:00Z</dcterms:modified>
</cp:coreProperties>
</file>