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685"/>
        <w:gridCol w:w="6390"/>
      </w:tblGrid>
      <w:tr w:rsidR="006369C0" w:rsidRPr="00D735E8" w14:paraId="31533232" w14:textId="77777777" w:rsidTr="007247F1">
        <w:trPr>
          <w:jc w:val="center"/>
        </w:trPr>
        <w:tc>
          <w:tcPr>
            <w:tcW w:w="10075" w:type="dxa"/>
            <w:gridSpan w:val="2"/>
          </w:tcPr>
          <w:p w14:paraId="061D6909" w14:textId="77777777" w:rsidR="006369C0" w:rsidRPr="00D735E8" w:rsidRDefault="006369C0">
            <w:pPr>
              <w:rPr>
                <w:rFonts w:ascii="Times New Roman" w:hAnsi="Times New Roman" w:cs="Times New Roman"/>
                <w:b/>
                <w:sz w:val="28"/>
                <w:szCs w:val="28"/>
              </w:rPr>
            </w:pPr>
            <w:r w:rsidRPr="00D735E8">
              <w:rPr>
                <w:rFonts w:ascii="Times New Roman" w:hAnsi="Times New Roman" w:cs="Times New Roman"/>
                <w:b/>
                <w:sz w:val="28"/>
                <w:szCs w:val="28"/>
              </w:rPr>
              <w:t>UTC  Project  Information</w:t>
            </w:r>
          </w:p>
        </w:tc>
      </w:tr>
      <w:tr w:rsidR="006369C0" w:rsidRPr="00D735E8" w14:paraId="53E14D8C" w14:textId="77777777" w:rsidTr="007247F1">
        <w:trPr>
          <w:jc w:val="center"/>
        </w:trPr>
        <w:tc>
          <w:tcPr>
            <w:tcW w:w="3685" w:type="dxa"/>
          </w:tcPr>
          <w:p w14:paraId="5FB97D48" w14:textId="77777777" w:rsidR="006369C0" w:rsidRPr="00D735E8" w:rsidRDefault="006369C0">
            <w:pPr>
              <w:rPr>
                <w:rFonts w:ascii="Times New Roman" w:hAnsi="Times New Roman" w:cs="Times New Roman"/>
              </w:rPr>
            </w:pPr>
            <w:r w:rsidRPr="00D735E8">
              <w:rPr>
                <w:rFonts w:ascii="Times New Roman" w:hAnsi="Times New Roman" w:cs="Times New Roman"/>
              </w:rPr>
              <w:t>Project Title</w:t>
            </w:r>
          </w:p>
        </w:tc>
        <w:tc>
          <w:tcPr>
            <w:tcW w:w="6390" w:type="dxa"/>
          </w:tcPr>
          <w:p w14:paraId="6A081A2E" w14:textId="77777777" w:rsidR="006369C0" w:rsidRPr="00D735E8" w:rsidRDefault="0001290E" w:rsidP="000738A7">
            <w:pPr>
              <w:rPr>
                <w:rFonts w:ascii="Times New Roman" w:hAnsi="Times New Roman" w:cs="Times New Roman"/>
                <w:szCs w:val="24"/>
              </w:rPr>
            </w:pPr>
            <w:r w:rsidRPr="00D735E8">
              <w:rPr>
                <w:rFonts w:ascii="Times New Roman" w:hAnsi="Times New Roman" w:cs="Times New Roman"/>
                <w:noProof/>
                <w:szCs w:val="24"/>
              </w:rPr>
              <w:t>MPC-5</w:t>
            </w:r>
            <w:r w:rsidR="004F1053" w:rsidRPr="00D735E8">
              <w:rPr>
                <w:rFonts w:ascii="Times New Roman" w:hAnsi="Times New Roman" w:cs="Times New Roman"/>
                <w:noProof/>
                <w:szCs w:val="24"/>
              </w:rPr>
              <w:t>9</w:t>
            </w:r>
            <w:r w:rsidR="00F87DFA" w:rsidRPr="00D735E8">
              <w:rPr>
                <w:rFonts w:ascii="Times New Roman" w:hAnsi="Times New Roman" w:cs="Times New Roman"/>
                <w:noProof/>
                <w:szCs w:val="24"/>
              </w:rPr>
              <w:t>1</w:t>
            </w:r>
            <w:r w:rsidR="006369C0" w:rsidRPr="00D735E8">
              <w:rPr>
                <w:rFonts w:ascii="Times New Roman" w:hAnsi="Times New Roman" w:cs="Times New Roman"/>
                <w:szCs w:val="24"/>
              </w:rPr>
              <w:t xml:space="preserve"> – </w:t>
            </w:r>
            <w:r w:rsidR="00F87DFA" w:rsidRPr="00D735E8">
              <w:rPr>
                <w:rFonts w:ascii="Times New Roman" w:hAnsi="Times New Roman" w:cs="Times New Roman"/>
                <w:szCs w:val="24"/>
              </w:rPr>
              <w:t xml:space="preserve">Reliability-Based Traffic Safety Risk </w:t>
            </w:r>
            <w:r w:rsidR="009A5287" w:rsidRPr="00D735E8">
              <w:rPr>
                <w:rFonts w:ascii="Times New Roman" w:hAnsi="Times New Roman" w:cs="Times New Roman"/>
                <w:szCs w:val="24"/>
              </w:rPr>
              <w:t xml:space="preserve">Assessment </w:t>
            </w:r>
            <w:r w:rsidR="00F87DFA" w:rsidRPr="00D735E8">
              <w:rPr>
                <w:rFonts w:ascii="Times New Roman" w:hAnsi="Times New Roman" w:cs="Times New Roman"/>
                <w:szCs w:val="24"/>
              </w:rPr>
              <w:t>of Traffic System in Hazardous Driving Conditions to Promote Community Resilience</w:t>
            </w:r>
          </w:p>
        </w:tc>
      </w:tr>
      <w:tr w:rsidR="006369C0" w:rsidRPr="00D735E8" w14:paraId="041594D4" w14:textId="77777777" w:rsidTr="007247F1">
        <w:trPr>
          <w:jc w:val="center"/>
        </w:trPr>
        <w:tc>
          <w:tcPr>
            <w:tcW w:w="3685" w:type="dxa"/>
          </w:tcPr>
          <w:p w14:paraId="0568D0D9" w14:textId="77777777" w:rsidR="006369C0" w:rsidRPr="00D735E8" w:rsidRDefault="006369C0">
            <w:pPr>
              <w:rPr>
                <w:rFonts w:ascii="Times New Roman" w:hAnsi="Times New Roman" w:cs="Times New Roman"/>
              </w:rPr>
            </w:pPr>
            <w:r w:rsidRPr="00D735E8">
              <w:rPr>
                <w:rFonts w:ascii="Times New Roman" w:hAnsi="Times New Roman" w:cs="Times New Roman"/>
              </w:rPr>
              <w:t>University</w:t>
            </w:r>
          </w:p>
        </w:tc>
        <w:tc>
          <w:tcPr>
            <w:tcW w:w="6390" w:type="dxa"/>
          </w:tcPr>
          <w:p w14:paraId="2120D845" w14:textId="77777777" w:rsidR="006369C0" w:rsidRPr="00D735E8" w:rsidRDefault="00F87DFA" w:rsidP="00C1254F">
            <w:pPr>
              <w:jc w:val="both"/>
              <w:rPr>
                <w:rFonts w:ascii="Times New Roman" w:eastAsia="Calibri" w:hAnsi="Times New Roman" w:cs="Times New Roman"/>
                <w:szCs w:val="24"/>
              </w:rPr>
            </w:pPr>
            <w:r w:rsidRPr="00D735E8">
              <w:rPr>
                <w:rFonts w:ascii="Times New Roman" w:eastAsia="Calibri" w:hAnsi="Times New Roman" w:cs="Times New Roman"/>
                <w:szCs w:val="24"/>
              </w:rPr>
              <w:t>Colorado State University</w:t>
            </w:r>
          </w:p>
        </w:tc>
      </w:tr>
      <w:tr w:rsidR="006369C0" w:rsidRPr="00D735E8" w14:paraId="79E2D1C9" w14:textId="77777777" w:rsidTr="007247F1">
        <w:trPr>
          <w:jc w:val="center"/>
        </w:trPr>
        <w:tc>
          <w:tcPr>
            <w:tcW w:w="3685" w:type="dxa"/>
          </w:tcPr>
          <w:p w14:paraId="4AFB409D" w14:textId="77777777" w:rsidR="006369C0" w:rsidRPr="00D735E8" w:rsidRDefault="006369C0">
            <w:pPr>
              <w:rPr>
                <w:rFonts w:ascii="Times New Roman" w:hAnsi="Times New Roman" w:cs="Times New Roman"/>
              </w:rPr>
            </w:pPr>
            <w:r w:rsidRPr="00D735E8">
              <w:rPr>
                <w:rFonts w:ascii="Times New Roman" w:hAnsi="Times New Roman" w:cs="Times New Roman"/>
              </w:rPr>
              <w:t>Principal Investigator</w:t>
            </w:r>
          </w:p>
        </w:tc>
        <w:tc>
          <w:tcPr>
            <w:tcW w:w="6390" w:type="dxa"/>
          </w:tcPr>
          <w:p w14:paraId="23EA9856" w14:textId="77777777" w:rsidR="0055016C" w:rsidRPr="00D735E8" w:rsidRDefault="003D2341" w:rsidP="00A5155B">
            <w:pPr>
              <w:rPr>
                <w:rFonts w:ascii="Times New Roman" w:hAnsi="Times New Roman" w:cs="Times New Roman"/>
                <w:noProof/>
                <w:szCs w:val="24"/>
              </w:rPr>
            </w:pPr>
            <w:r w:rsidRPr="00D735E8">
              <w:rPr>
                <w:rFonts w:ascii="Times New Roman" w:hAnsi="Times New Roman" w:cs="Times New Roman"/>
                <w:noProof/>
                <w:szCs w:val="24"/>
              </w:rPr>
              <w:t>Suren Chen</w:t>
            </w:r>
          </w:p>
        </w:tc>
      </w:tr>
      <w:tr w:rsidR="006369C0" w:rsidRPr="00D735E8" w14:paraId="6E1DE98C" w14:textId="77777777" w:rsidTr="007247F1">
        <w:trPr>
          <w:jc w:val="center"/>
        </w:trPr>
        <w:tc>
          <w:tcPr>
            <w:tcW w:w="3685" w:type="dxa"/>
          </w:tcPr>
          <w:p w14:paraId="0D971537" w14:textId="77777777" w:rsidR="006369C0" w:rsidRPr="00D735E8" w:rsidRDefault="006369C0">
            <w:pPr>
              <w:rPr>
                <w:rFonts w:ascii="Times New Roman" w:hAnsi="Times New Roman" w:cs="Times New Roman"/>
              </w:rPr>
            </w:pPr>
            <w:r w:rsidRPr="00D735E8">
              <w:rPr>
                <w:rFonts w:ascii="Times New Roman" w:hAnsi="Times New Roman" w:cs="Times New Roman"/>
              </w:rPr>
              <w:t>PI Contact Information</w:t>
            </w:r>
          </w:p>
        </w:tc>
        <w:tc>
          <w:tcPr>
            <w:tcW w:w="6390" w:type="dxa"/>
          </w:tcPr>
          <w:p w14:paraId="7815A8EE" w14:textId="77777777" w:rsidR="003D2341" w:rsidRPr="00D735E8" w:rsidRDefault="003D2341" w:rsidP="003D2341">
            <w:pPr>
              <w:rPr>
                <w:rFonts w:ascii="Times New Roman" w:hAnsi="Times New Roman" w:cs="Times New Roman"/>
                <w:noProof/>
                <w:szCs w:val="24"/>
              </w:rPr>
            </w:pPr>
            <w:r w:rsidRPr="00D735E8">
              <w:rPr>
                <w:rFonts w:ascii="Times New Roman" w:hAnsi="Times New Roman" w:cs="Times New Roman"/>
                <w:noProof/>
                <w:szCs w:val="24"/>
              </w:rPr>
              <w:t>Professor</w:t>
            </w:r>
          </w:p>
          <w:p w14:paraId="71FEBD60" w14:textId="77777777" w:rsidR="003D2341" w:rsidRPr="00D735E8" w:rsidRDefault="003D2341" w:rsidP="003D2341">
            <w:pPr>
              <w:rPr>
                <w:rFonts w:ascii="Times New Roman" w:hAnsi="Times New Roman" w:cs="Times New Roman"/>
                <w:noProof/>
                <w:szCs w:val="24"/>
              </w:rPr>
            </w:pPr>
            <w:r w:rsidRPr="00D735E8">
              <w:rPr>
                <w:rFonts w:ascii="Times New Roman" w:hAnsi="Times New Roman" w:cs="Times New Roman"/>
                <w:noProof/>
                <w:szCs w:val="24"/>
              </w:rPr>
              <w:t>Colorado State University</w:t>
            </w:r>
          </w:p>
          <w:p w14:paraId="54B40316" w14:textId="77777777" w:rsidR="003D2341" w:rsidRPr="00D735E8" w:rsidRDefault="003D2341" w:rsidP="003D2341">
            <w:pPr>
              <w:rPr>
                <w:rFonts w:ascii="Times New Roman" w:hAnsi="Times New Roman" w:cs="Times New Roman"/>
                <w:noProof/>
                <w:szCs w:val="24"/>
              </w:rPr>
            </w:pPr>
            <w:r w:rsidRPr="00D735E8">
              <w:rPr>
                <w:rFonts w:ascii="Times New Roman" w:hAnsi="Times New Roman" w:cs="Times New Roman"/>
                <w:noProof/>
                <w:szCs w:val="24"/>
              </w:rPr>
              <w:t>Phone: (970) 491-7722</w:t>
            </w:r>
          </w:p>
          <w:p w14:paraId="18E73C89" w14:textId="77777777" w:rsidR="003D2341" w:rsidRPr="00D735E8" w:rsidRDefault="003D2341" w:rsidP="003D2341">
            <w:pPr>
              <w:rPr>
                <w:rFonts w:ascii="Times New Roman" w:hAnsi="Times New Roman" w:cs="Times New Roman"/>
                <w:noProof/>
                <w:szCs w:val="24"/>
              </w:rPr>
            </w:pPr>
            <w:r w:rsidRPr="00D735E8">
              <w:rPr>
                <w:rFonts w:ascii="Times New Roman" w:hAnsi="Times New Roman" w:cs="Times New Roman"/>
                <w:noProof/>
                <w:szCs w:val="24"/>
              </w:rPr>
              <w:t>Email: suren.chen@colostate.edu</w:t>
            </w:r>
          </w:p>
          <w:p w14:paraId="7A0A0991" w14:textId="77777777" w:rsidR="006369C0" w:rsidRPr="00D735E8" w:rsidRDefault="003D2341" w:rsidP="003D2341">
            <w:pPr>
              <w:rPr>
                <w:rFonts w:ascii="Times New Roman" w:hAnsi="Times New Roman" w:cs="Times New Roman"/>
                <w:noProof/>
                <w:szCs w:val="24"/>
              </w:rPr>
            </w:pPr>
            <w:r w:rsidRPr="00D735E8">
              <w:rPr>
                <w:rFonts w:ascii="Times New Roman" w:hAnsi="Times New Roman" w:cs="Times New Roman"/>
                <w:noProof/>
                <w:szCs w:val="24"/>
              </w:rPr>
              <w:t>ORCID: 0000-0002-3708-5875</w:t>
            </w:r>
          </w:p>
        </w:tc>
      </w:tr>
      <w:tr w:rsidR="006369C0" w:rsidRPr="00D735E8" w14:paraId="6F5EBBBA" w14:textId="77777777" w:rsidTr="007247F1">
        <w:trPr>
          <w:jc w:val="center"/>
        </w:trPr>
        <w:tc>
          <w:tcPr>
            <w:tcW w:w="3685" w:type="dxa"/>
          </w:tcPr>
          <w:p w14:paraId="0C959307" w14:textId="77777777" w:rsidR="006369C0" w:rsidRPr="00D735E8" w:rsidRDefault="006369C0" w:rsidP="00947EC7">
            <w:pPr>
              <w:rPr>
                <w:rFonts w:ascii="Times New Roman" w:hAnsi="Times New Roman" w:cs="Times New Roman"/>
              </w:rPr>
            </w:pPr>
            <w:r w:rsidRPr="00D735E8">
              <w:rPr>
                <w:rFonts w:ascii="Times New Roman" w:hAnsi="Times New Roman" w:cs="Times New Roman"/>
              </w:rPr>
              <w:t>Funding Source(s) and Amounts Provided (by each agency or organization)</w:t>
            </w:r>
          </w:p>
        </w:tc>
        <w:tc>
          <w:tcPr>
            <w:tcW w:w="6390" w:type="dxa"/>
          </w:tcPr>
          <w:p w14:paraId="61362E0F" w14:textId="77777777" w:rsidR="006369C0" w:rsidRPr="00D735E8" w:rsidRDefault="006369C0">
            <w:pPr>
              <w:rPr>
                <w:rFonts w:ascii="Times New Roman" w:hAnsi="Times New Roman" w:cs="Times New Roman"/>
              </w:rPr>
            </w:pPr>
            <w:r w:rsidRPr="00D735E8">
              <w:rPr>
                <w:rFonts w:ascii="Times New Roman" w:hAnsi="Times New Roman" w:cs="Times New Roman"/>
                <w:noProof/>
              </w:rPr>
              <w:t>USDOT, Research and Innovative Technology Administration</w:t>
            </w:r>
          </w:p>
          <w:p w14:paraId="57BDC285" w14:textId="797952CA" w:rsidR="006369C0" w:rsidRPr="00D735E8" w:rsidRDefault="00B14DE6" w:rsidP="00EE408B">
            <w:pPr>
              <w:spacing w:after="240"/>
              <w:rPr>
                <w:rFonts w:ascii="Times New Roman" w:hAnsi="Times New Roman" w:cs="Times New Roman"/>
              </w:rPr>
            </w:pPr>
            <w:r w:rsidRPr="00D735E8">
              <w:rPr>
                <w:rFonts w:ascii="Times New Roman" w:hAnsi="Times New Roman" w:cs="Times New Roman"/>
              </w:rPr>
              <w:t>$</w:t>
            </w:r>
            <w:r w:rsidR="00377FA5" w:rsidRPr="00D735E8">
              <w:rPr>
                <w:rFonts w:ascii="Times New Roman" w:hAnsi="Times New Roman" w:cs="Times New Roman"/>
              </w:rPr>
              <w:t>56</w:t>
            </w:r>
            <w:r w:rsidR="0083302C" w:rsidRPr="00D735E8">
              <w:rPr>
                <w:rFonts w:ascii="Times New Roman" w:hAnsi="Times New Roman" w:cs="Times New Roman"/>
              </w:rPr>
              <w:t>,</w:t>
            </w:r>
            <w:r w:rsidR="00633CBF" w:rsidRPr="00D735E8">
              <w:rPr>
                <w:rFonts w:ascii="Times New Roman" w:hAnsi="Times New Roman" w:cs="Times New Roman"/>
              </w:rPr>
              <w:t>000</w:t>
            </w:r>
          </w:p>
          <w:p w14:paraId="25DC59D6" w14:textId="0D2F7899" w:rsidR="006369C0" w:rsidRPr="00D735E8" w:rsidRDefault="00EE408B" w:rsidP="00B50C0C">
            <w:pPr>
              <w:rPr>
                <w:rFonts w:ascii="Times New Roman" w:hAnsi="Times New Roman" w:cs="Times New Roman"/>
              </w:rPr>
            </w:pPr>
            <w:r w:rsidRPr="00D735E8">
              <w:rPr>
                <w:rFonts w:ascii="Times New Roman" w:eastAsia="Calibri" w:hAnsi="Times New Roman" w:cs="Times New Roman"/>
                <w:szCs w:val="24"/>
              </w:rPr>
              <w:t>Colorado State University</w:t>
            </w:r>
          </w:p>
          <w:p w14:paraId="116F2157" w14:textId="77777777" w:rsidR="006369C0" w:rsidRPr="00D735E8" w:rsidRDefault="00B14DE6" w:rsidP="00A5155B">
            <w:pPr>
              <w:rPr>
                <w:rFonts w:ascii="Times New Roman" w:hAnsi="Times New Roman" w:cs="Times New Roman"/>
              </w:rPr>
            </w:pPr>
            <w:r w:rsidRPr="00D735E8">
              <w:rPr>
                <w:rFonts w:ascii="Times New Roman" w:hAnsi="Times New Roman" w:cs="Times New Roman"/>
              </w:rPr>
              <w:t>$</w:t>
            </w:r>
            <w:r w:rsidR="00377FA5" w:rsidRPr="00D735E8">
              <w:rPr>
                <w:rFonts w:ascii="Times New Roman" w:hAnsi="Times New Roman" w:cs="Times New Roman"/>
              </w:rPr>
              <w:t>56</w:t>
            </w:r>
            <w:r w:rsidR="0083302C" w:rsidRPr="00D735E8">
              <w:rPr>
                <w:rFonts w:ascii="Times New Roman" w:hAnsi="Times New Roman" w:cs="Times New Roman"/>
              </w:rPr>
              <w:t>,</w:t>
            </w:r>
            <w:r w:rsidR="00B93CEF" w:rsidRPr="00D735E8">
              <w:rPr>
                <w:rFonts w:ascii="Times New Roman" w:hAnsi="Times New Roman" w:cs="Times New Roman"/>
              </w:rPr>
              <w:t>0</w:t>
            </w:r>
            <w:r w:rsidR="00AB0769" w:rsidRPr="00D735E8">
              <w:rPr>
                <w:rFonts w:ascii="Times New Roman" w:hAnsi="Times New Roman" w:cs="Times New Roman"/>
              </w:rPr>
              <w:t>0</w:t>
            </w:r>
            <w:r w:rsidR="00B93CEF" w:rsidRPr="00D735E8">
              <w:rPr>
                <w:rFonts w:ascii="Times New Roman" w:hAnsi="Times New Roman" w:cs="Times New Roman"/>
              </w:rPr>
              <w:t>0</w:t>
            </w:r>
          </w:p>
        </w:tc>
      </w:tr>
      <w:tr w:rsidR="006369C0" w:rsidRPr="00D735E8" w14:paraId="28452A79" w14:textId="77777777" w:rsidTr="007247F1">
        <w:trPr>
          <w:jc w:val="center"/>
        </w:trPr>
        <w:tc>
          <w:tcPr>
            <w:tcW w:w="3685" w:type="dxa"/>
          </w:tcPr>
          <w:p w14:paraId="2054C675" w14:textId="77777777" w:rsidR="006369C0" w:rsidRPr="00D735E8" w:rsidRDefault="006369C0" w:rsidP="00947EC7">
            <w:pPr>
              <w:rPr>
                <w:rFonts w:ascii="Times New Roman" w:hAnsi="Times New Roman" w:cs="Times New Roman"/>
              </w:rPr>
            </w:pPr>
            <w:r w:rsidRPr="00D735E8">
              <w:rPr>
                <w:rFonts w:ascii="Times New Roman" w:hAnsi="Times New Roman" w:cs="Times New Roman"/>
              </w:rPr>
              <w:t>Total Project Cost</w:t>
            </w:r>
          </w:p>
        </w:tc>
        <w:tc>
          <w:tcPr>
            <w:tcW w:w="6390" w:type="dxa"/>
          </w:tcPr>
          <w:p w14:paraId="6F4E41F4" w14:textId="77777777" w:rsidR="006369C0" w:rsidRPr="00D735E8" w:rsidRDefault="00E3612D" w:rsidP="00377FA5">
            <w:pPr>
              <w:rPr>
                <w:rFonts w:ascii="Times New Roman" w:hAnsi="Times New Roman" w:cs="Times New Roman"/>
              </w:rPr>
            </w:pPr>
            <w:r w:rsidRPr="00D735E8">
              <w:rPr>
                <w:rFonts w:ascii="Times New Roman" w:eastAsia="Times New Roman" w:hAnsi="Times New Roman" w:cs="Times New Roman"/>
                <w:noProof/>
                <w:color w:val="000000"/>
                <w:szCs w:val="24"/>
              </w:rPr>
              <w:t>$</w:t>
            </w:r>
            <w:r w:rsidR="00377FA5" w:rsidRPr="00D735E8">
              <w:rPr>
                <w:rFonts w:ascii="Times New Roman" w:eastAsia="Times New Roman" w:hAnsi="Times New Roman" w:cs="Times New Roman"/>
                <w:noProof/>
                <w:color w:val="000000"/>
                <w:szCs w:val="24"/>
              </w:rPr>
              <w:t>112</w:t>
            </w:r>
            <w:r w:rsidR="00182779" w:rsidRPr="00D735E8">
              <w:rPr>
                <w:rFonts w:ascii="Times New Roman" w:eastAsia="Times New Roman" w:hAnsi="Times New Roman" w:cs="Times New Roman"/>
                <w:noProof/>
                <w:color w:val="000000"/>
                <w:szCs w:val="24"/>
              </w:rPr>
              <w:t>,</w:t>
            </w:r>
            <w:r w:rsidR="009115C3" w:rsidRPr="00D735E8">
              <w:rPr>
                <w:rFonts w:ascii="Times New Roman" w:eastAsia="Times New Roman" w:hAnsi="Times New Roman" w:cs="Times New Roman"/>
                <w:noProof/>
                <w:color w:val="000000"/>
                <w:szCs w:val="24"/>
              </w:rPr>
              <w:t>00</w:t>
            </w:r>
            <w:r w:rsidR="001D1BB3" w:rsidRPr="00D735E8">
              <w:rPr>
                <w:rFonts w:ascii="Times New Roman" w:eastAsia="Times New Roman" w:hAnsi="Times New Roman" w:cs="Times New Roman"/>
                <w:noProof/>
                <w:color w:val="000000"/>
                <w:szCs w:val="24"/>
              </w:rPr>
              <w:t>0</w:t>
            </w:r>
          </w:p>
        </w:tc>
      </w:tr>
      <w:tr w:rsidR="006369C0" w:rsidRPr="00D735E8" w14:paraId="5C829B7A" w14:textId="77777777" w:rsidTr="007247F1">
        <w:trPr>
          <w:jc w:val="center"/>
        </w:trPr>
        <w:tc>
          <w:tcPr>
            <w:tcW w:w="3685" w:type="dxa"/>
          </w:tcPr>
          <w:p w14:paraId="007B2F1D" w14:textId="77777777" w:rsidR="006369C0" w:rsidRPr="00D735E8" w:rsidRDefault="006369C0" w:rsidP="00947EC7">
            <w:pPr>
              <w:rPr>
                <w:rFonts w:ascii="Times New Roman" w:hAnsi="Times New Roman" w:cs="Times New Roman"/>
              </w:rPr>
            </w:pPr>
            <w:r w:rsidRPr="00D735E8">
              <w:rPr>
                <w:rFonts w:ascii="Times New Roman" w:hAnsi="Times New Roman" w:cs="Times New Roman"/>
              </w:rPr>
              <w:t>Agency ID or Contract Number</w:t>
            </w:r>
          </w:p>
        </w:tc>
        <w:tc>
          <w:tcPr>
            <w:tcW w:w="6390" w:type="dxa"/>
          </w:tcPr>
          <w:p w14:paraId="10CB2622" w14:textId="77777777" w:rsidR="006369C0" w:rsidRPr="00D735E8" w:rsidRDefault="006369C0">
            <w:pPr>
              <w:rPr>
                <w:rFonts w:ascii="Times New Roman" w:hAnsi="Times New Roman" w:cs="Times New Roman"/>
              </w:rPr>
            </w:pPr>
            <w:r w:rsidRPr="00D735E8">
              <w:rPr>
                <w:rFonts w:ascii="Times New Roman" w:hAnsi="Times New Roman" w:cs="Times New Roman"/>
                <w:noProof/>
              </w:rPr>
              <w:t>69A3551747108</w:t>
            </w:r>
          </w:p>
        </w:tc>
      </w:tr>
      <w:tr w:rsidR="006369C0" w:rsidRPr="00D735E8" w14:paraId="4E69CF7C" w14:textId="77777777" w:rsidTr="007247F1">
        <w:trPr>
          <w:jc w:val="center"/>
        </w:trPr>
        <w:tc>
          <w:tcPr>
            <w:tcW w:w="3685" w:type="dxa"/>
          </w:tcPr>
          <w:p w14:paraId="19937459" w14:textId="77777777" w:rsidR="006369C0" w:rsidRPr="00D735E8" w:rsidRDefault="006369C0" w:rsidP="00947EC7">
            <w:pPr>
              <w:rPr>
                <w:rFonts w:ascii="Times New Roman" w:hAnsi="Times New Roman" w:cs="Times New Roman"/>
              </w:rPr>
            </w:pPr>
            <w:r w:rsidRPr="00D735E8">
              <w:rPr>
                <w:rFonts w:ascii="Times New Roman" w:hAnsi="Times New Roman" w:cs="Times New Roman"/>
              </w:rPr>
              <w:t>Start and End Dates</w:t>
            </w:r>
          </w:p>
        </w:tc>
        <w:tc>
          <w:tcPr>
            <w:tcW w:w="6390" w:type="dxa"/>
          </w:tcPr>
          <w:p w14:paraId="48E32E08" w14:textId="77777777" w:rsidR="006369C0" w:rsidRPr="00D735E8" w:rsidRDefault="00377FA5" w:rsidP="00377FA5">
            <w:pPr>
              <w:rPr>
                <w:rFonts w:ascii="Times New Roman" w:hAnsi="Times New Roman" w:cs="Times New Roman"/>
                <w:highlight w:val="yellow"/>
              </w:rPr>
            </w:pPr>
            <w:r w:rsidRPr="00D735E8">
              <w:rPr>
                <w:rFonts w:ascii="Times New Roman" w:hAnsi="Times New Roman" w:cs="Times New Roman"/>
                <w:noProof/>
              </w:rPr>
              <w:t>February</w:t>
            </w:r>
            <w:r w:rsidR="006369C0" w:rsidRPr="00D735E8">
              <w:rPr>
                <w:rFonts w:ascii="Times New Roman" w:hAnsi="Times New Roman" w:cs="Times New Roman"/>
                <w:noProof/>
              </w:rPr>
              <w:t xml:space="preserve"> </w:t>
            </w:r>
            <w:r w:rsidR="009412AE" w:rsidRPr="00D735E8">
              <w:rPr>
                <w:rFonts w:ascii="Times New Roman" w:hAnsi="Times New Roman" w:cs="Times New Roman"/>
                <w:noProof/>
              </w:rPr>
              <w:t>2</w:t>
            </w:r>
            <w:r w:rsidRPr="00D735E8">
              <w:rPr>
                <w:rFonts w:ascii="Times New Roman" w:hAnsi="Times New Roman" w:cs="Times New Roman"/>
                <w:noProof/>
              </w:rPr>
              <w:t>6</w:t>
            </w:r>
            <w:r w:rsidR="006369C0" w:rsidRPr="00D735E8">
              <w:rPr>
                <w:rFonts w:ascii="Times New Roman" w:hAnsi="Times New Roman" w:cs="Times New Roman"/>
                <w:noProof/>
              </w:rPr>
              <w:t>, 201</w:t>
            </w:r>
            <w:r w:rsidR="009412AE" w:rsidRPr="00D735E8">
              <w:rPr>
                <w:rFonts w:ascii="Times New Roman" w:hAnsi="Times New Roman" w:cs="Times New Roman"/>
                <w:noProof/>
              </w:rPr>
              <w:t>9</w:t>
            </w:r>
            <w:r w:rsidR="006369C0" w:rsidRPr="00D735E8">
              <w:rPr>
                <w:rFonts w:ascii="Times New Roman" w:hAnsi="Times New Roman" w:cs="Times New Roman"/>
                <w:noProof/>
              </w:rPr>
              <w:t xml:space="preserve"> to July 31, 2022</w:t>
            </w:r>
          </w:p>
        </w:tc>
      </w:tr>
      <w:tr w:rsidR="006369C0" w:rsidRPr="00D735E8" w14:paraId="267D83CE" w14:textId="77777777" w:rsidTr="007247F1">
        <w:trPr>
          <w:jc w:val="center"/>
        </w:trPr>
        <w:tc>
          <w:tcPr>
            <w:tcW w:w="3685" w:type="dxa"/>
          </w:tcPr>
          <w:p w14:paraId="4C499513" w14:textId="77777777" w:rsidR="006369C0" w:rsidRPr="00D735E8" w:rsidRDefault="006369C0">
            <w:pPr>
              <w:rPr>
                <w:rFonts w:ascii="Times New Roman" w:hAnsi="Times New Roman" w:cs="Times New Roman"/>
              </w:rPr>
            </w:pPr>
            <w:r w:rsidRPr="00D735E8">
              <w:rPr>
                <w:rFonts w:ascii="Times New Roman" w:hAnsi="Times New Roman" w:cs="Times New Roman"/>
              </w:rPr>
              <w:t>Brief Description of Research Project</w:t>
            </w:r>
          </w:p>
        </w:tc>
        <w:tc>
          <w:tcPr>
            <w:tcW w:w="6390" w:type="dxa"/>
          </w:tcPr>
          <w:p w14:paraId="3DE8C940" w14:textId="77777777" w:rsidR="006369C0" w:rsidRPr="00D735E8" w:rsidRDefault="00342B4B" w:rsidP="000738A7">
            <w:pPr>
              <w:rPr>
                <w:rFonts w:ascii="Times New Roman" w:hAnsi="Times New Roman" w:cs="Times New Roman"/>
                <w:noProof/>
                <w:szCs w:val="24"/>
              </w:rPr>
            </w:pPr>
            <w:r w:rsidRPr="00D735E8">
              <w:rPr>
                <w:rFonts w:ascii="Times New Roman" w:hAnsi="Times New Roman" w:cs="Times New Roman"/>
                <w:noProof/>
                <w:szCs w:val="24"/>
              </w:rPr>
              <w:t>Traffic crash risks considerably increase on bridges and connecting roadways under various hazardous driving conditions before and following some natural hazards, such as earthquakes, hurricanes, and snowstorms. During different phases of natural hazards, appropriate preparation, response and recovery efforts to improve the community resilience all depend on safe and efficient transportation even under hazardous driving conditions. This project will develop a basic framework to model traffic safety risk based on reliability theory by considering various adverse driving conditions, potential vehicle safety risks and associated uncertainties.</w:t>
            </w:r>
          </w:p>
        </w:tc>
      </w:tr>
      <w:tr w:rsidR="006369C0" w:rsidRPr="00D735E8" w14:paraId="7DF7002C" w14:textId="77777777" w:rsidTr="00D74215">
        <w:trPr>
          <w:trHeight w:val="1034"/>
          <w:jc w:val="center"/>
        </w:trPr>
        <w:tc>
          <w:tcPr>
            <w:tcW w:w="3685" w:type="dxa"/>
          </w:tcPr>
          <w:p w14:paraId="1103F1ED" w14:textId="713238C1" w:rsidR="006369C0" w:rsidRPr="00D735E8" w:rsidRDefault="006369C0">
            <w:pPr>
              <w:rPr>
                <w:rFonts w:ascii="Times New Roman" w:hAnsi="Times New Roman" w:cs="Times New Roman"/>
              </w:rPr>
            </w:pPr>
            <w:r w:rsidRPr="00D735E8">
              <w:rPr>
                <w:rFonts w:ascii="Times New Roman" w:hAnsi="Times New Roman" w:cs="Times New Roman"/>
              </w:rPr>
              <w:t>Describe Implementation of Research Outcomes (or why not implemented)</w:t>
            </w:r>
          </w:p>
          <w:p w14:paraId="5F64D727" w14:textId="77777777" w:rsidR="006369C0" w:rsidRPr="00D735E8" w:rsidRDefault="006369C0" w:rsidP="00EE408B">
            <w:pPr>
              <w:spacing w:before="240"/>
              <w:rPr>
                <w:rFonts w:ascii="Times New Roman" w:hAnsi="Times New Roman" w:cs="Times New Roman"/>
              </w:rPr>
            </w:pPr>
            <w:r w:rsidRPr="00D735E8">
              <w:rPr>
                <w:rFonts w:ascii="Times New Roman" w:hAnsi="Times New Roman" w:cs="Times New Roman"/>
              </w:rPr>
              <w:t>Place Any Photos Here</w:t>
            </w:r>
          </w:p>
        </w:tc>
        <w:tc>
          <w:tcPr>
            <w:tcW w:w="6390" w:type="dxa"/>
          </w:tcPr>
          <w:p w14:paraId="3A9EED01" w14:textId="36F64AAB" w:rsidR="006369C0" w:rsidRPr="00D735E8" w:rsidRDefault="00D735E8" w:rsidP="00832B74">
            <w:pPr>
              <w:jc w:val="both"/>
              <w:rPr>
                <w:rFonts w:ascii="Times New Roman" w:hAnsi="Times New Roman" w:cs="Times New Roman"/>
              </w:rPr>
            </w:pPr>
            <w:r w:rsidRPr="00D735E8">
              <w:rPr>
                <w:rFonts w:ascii="Times New Roman" w:hAnsi="Times New Roman" w:cs="Times New Roman"/>
              </w:rPr>
              <w:t>The proposed model may help future traffic safety modeling and prevention.</w:t>
            </w:r>
          </w:p>
        </w:tc>
      </w:tr>
      <w:tr w:rsidR="006369C0" w:rsidRPr="00D735E8" w14:paraId="5CDAD0E8" w14:textId="77777777" w:rsidTr="00D74215">
        <w:trPr>
          <w:trHeight w:val="395"/>
          <w:jc w:val="center"/>
        </w:trPr>
        <w:tc>
          <w:tcPr>
            <w:tcW w:w="3685" w:type="dxa"/>
          </w:tcPr>
          <w:p w14:paraId="07CE9CC3" w14:textId="77777777" w:rsidR="006369C0" w:rsidRPr="00D735E8" w:rsidRDefault="006369C0">
            <w:pPr>
              <w:rPr>
                <w:rFonts w:ascii="Times New Roman" w:hAnsi="Times New Roman" w:cs="Times New Roman"/>
              </w:rPr>
            </w:pPr>
            <w:r w:rsidRPr="00D735E8">
              <w:rPr>
                <w:rFonts w:ascii="Times New Roman" w:hAnsi="Times New Roman" w:cs="Times New Roman"/>
              </w:rPr>
              <w:t>Impacts/Benefits of Implementation</w:t>
            </w:r>
          </w:p>
          <w:p w14:paraId="1C609339" w14:textId="77777777" w:rsidR="006369C0" w:rsidRPr="00D735E8" w:rsidRDefault="006369C0">
            <w:pPr>
              <w:rPr>
                <w:rFonts w:ascii="Times New Roman" w:hAnsi="Times New Roman" w:cs="Times New Roman"/>
              </w:rPr>
            </w:pPr>
            <w:r w:rsidRPr="00D735E8">
              <w:rPr>
                <w:rFonts w:ascii="Times New Roman" w:hAnsi="Times New Roman" w:cs="Times New Roman"/>
              </w:rPr>
              <w:t>(actual, not anticipated)</w:t>
            </w:r>
          </w:p>
        </w:tc>
        <w:tc>
          <w:tcPr>
            <w:tcW w:w="6390" w:type="dxa"/>
          </w:tcPr>
          <w:p w14:paraId="3FFCB5E4" w14:textId="7B65833B" w:rsidR="006369C0" w:rsidRPr="00D735E8" w:rsidRDefault="00D735E8" w:rsidP="00465817">
            <w:pPr>
              <w:rPr>
                <w:rFonts w:ascii="Times New Roman" w:hAnsi="Times New Roman" w:cs="Times New Roman"/>
              </w:rPr>
            </w:pPr>
            <w:r w:rsidRPr="00D735E8">
              <w:rPr>
                <w:rFonts w:ascii="Times New Roman" w:hAnsi="Times New Roman" w:cs="Times New Roman"/>
              </w:rPr>
              <w:t>It will provide an integrated tool with more accurate consideration of various adverse driving conditions, including those in work zones.</w:t>
            </w:r>
          </w:p>
        </w:tc>
      </w:tr>
      <w:tr w:rsidR="006369C0" w:rsidRPr="00D735E8" w14:paraId="2E33BC5B" w14:textId="77777777" w:rsidTr="007247F1">
        <w:trPr>
          <w:jc w:val="center"/>
        </w:trPr>
        <w:tc>
          <w:tcPr>
            <w:tcW w:w="3685" w:type="dxa"/>
          </w:tcPr>
          <w:p w14:paraId="518D2F65" w14:textId="77777777" w:rsidR="006369C0" w:rsidRPr="00D735E8" w:rsidRDefault="006369C0">
            <w:pPr>
              <w:rPr>
                <w:rFonts w:ascii="Times New Roman" w:hAnsi="Times New Roman" w:cs="Times New Roman"/>
              </w:rPr>
            </w:pPr>
            <w:r w:rsidRPr="00D735E8">
              <w:rPr>
                <w:rFonts w:ascii="Times New Roman" w:hAnsi="Times New Roman" w:cs="Times New Roman"/>
              </w:rPr>
              <w:t>Web Links</w:t>
            </w:r>
          </w:p>
          <w:p w14:paraId="30600ABC" w14:textId="77777777" w:rsidR="006369C0" w:rsidRPr="00D735E8" w:rsidRDefault="006369C0" w:rsidP="005739F2">
            <w:pPr>
              <w:pStyle w:val="ListParagraph"/>
              <w:numPr>
                <w:ilvl w:val="0"/>
                <w:numId w:val="2"/>
              </w:numPr>
              <w:rPr>
                <w:rFonts w:ascii="Times New Roman" w:hAnsi="Times New Roman" w:cs="Times New Roman"/>
              </w:rPr>
            </w:pPr>
            <w:r w:rsidRPr="00D735E8">
              <w:rPr>
                <w:rFonts w:ascii="Times New Roman" w:hAnsi="Times New Roman" w:cs="Times New Roman"/>
              </w:rPr>
              <w:t>Reports</w:t>
            </w:r>
          </w:p>
          <w:p w14:paraId="6F88AE5A" w14:textId="77777777" w:rsidR="006369C0" w:rsidRPr="00D735E8" w:rsidRDefault="006369C0" w:rsidP="004519D5">
            <w:pPr>
              <w:pStyle w:val="ListParagraph"/>
              <w:numPr>
                <w:ilvl w:val="0"/>
                <w:numId w:val="2"/>
              </w:numPr>
              <w:rPr>
                <w:rFonts w:ascii="Times New Roman" w:hAnsi="Times New Roman" w:cs="Times New Roman"/>
              </w:rPr>
            </w:pPr>
            <w:r w:rsidRPr="00D735E8">
              <w:rPr>
                <w:rFonts w:ascii="Times New Roman" w:hAnsi="Times New Roman" w:cs="Times New Roman"/>
              </w:rPr>
              <w:t>Project Website</w:t>
            </w:r>
          </w:p>
        </w:tc>
        <w:tc>
          <w:tcPr>
            <w:tcW w:w="6390" w:type="dxa"/>
          </w:tcPr>
          <w:p w14:paraId="2C21A6CC" w14:textId="4FF6C0DF" w:rsidR="006369C0" w:rsidRDefault="00D75F64" w:rsidP="00D75F64">
            <w:pPr>
              <w:pStyle w:val="ListParagraph"/>
              <w:numPr>
                <w:ilvl w:val="0"/>
                <w:numId w:val="2"/>
              </w:numPr>
              <w:spacing w:after="120"/>
              <w:ind w:left="418"/>
              <w:contextualSpacing w:val="0"/>
              <w:rPr>
                <w:rFonts w:ascii="Times New Roman" w:hAnsi="Times New Roman" w:cs="Times New Roman"/>
              </w:rPr>
            </w:pPr>
            <w:r>
              <w:rPr>
                <w:rFonts w:ascii="Times New Roman" w:hAnsi="Times New Roman" w:cs="Times New Roman"/>
              </w:rPr>
              <w:t xml:space="preserve">MPC Research Report – </w:t>
            </w:r>
            <w:hyperlink r:id="rId6" w:history="1">
              <w:r w:rsidRPr="00D75F64">
                <w:rPr>
                  <w:rStyle w:val="Hyperlink"/>
                  <w:rFonts w:ascii="Times New Roman" w:hAnsi="Times New Roman" w:cs="Times New Roman"/>
                </w:rPr>
                <w:t>Reliability-Based Traffic Safety Risk Assessment of Traffic System in Hazardous Driving Conditions to Promote Community Resilience</w:t>
              </w:r>
            </w:hyperlink>
          </w:p>
          <w:p w14:paraId="4C92586D" w14:textId="77777777" w:rsidR="00D75F64" w:rsidRDefault="005E1599" w:rsidP="00D75F64">
            <w:pPr>
              <w:pStyle w:val="ListParagraph"/>
              <w:numPr>
                <w:ilvl w:val="0"/>
                <w:numId w:val="2"/>
              </w:numPr>
              <w:spacing w:after="120"/>
              <w:ind w:left="418"/>
              <w:contextualSpacing w:val="0"/>
              <w:rPr>
                <w:rFonts w:ascii="Times New Roman" w:hAnsi="Times New Roman" w:cs="Times New Roman"/>
              </w:rPr>
            </w:pPr>
            <w:r>
              <w:rPr>
                <w:rFonts w:ascii="Times New Roman" w:hAnsi="Times New Roman" w:cs="Times New Roman"/>
              </w:rPr>
              <w:t xml:space="preserve">CSU Doctoral Dissertation – </w:t>
            </w:r>
            <w:hyperlink r:id="rId7" w:history="1">
              <w:r w:rsidRPr="005E1599">
                <w:rPr>
                  <w:rStyle w:val="Hyperlink"/>
                  <w:rFonts w:ascii="Times New Roman" w:hAnsi="Times New Roman" w:cs="Times New Roman"/>
                </w:rPr>
                <w:t>Multi-Scale Traffic Performance Modeling of Transportation Systems Subjected to Multiple Hazards</w:t>
              </w:r>
            </w:hyperlink>
          </w:p>
          <w:p w14:paraId="2CB9E80D" w14:textId="068220CA" w:rsidR="005079E4" w:rsidRDefault="00C60684" w:rsidP="00D75F64">
            <w:pPr>
              <w:pStyle w:val="ListParagraph"/>
              <w:numPr>
                <w:ilvl w:val="0"/>
                <w:numId w:val="2"/>
              </w:numPr>
              <w:spacing w:after="120"/>
              <w:ind w:left="418"/>
              <w:contextualSpacing w:val="0"/>
              <w:rPr>
                <w:rFonts w:ascii="Times New Roman" w:hAnsi="Times New Roman" w:cs="Times New Roman"/>
              </w:rPr>
            </w:pPr>
            <w:r>
              <w:rPr>
                <w:rFonts w:ascii="Times New Roman" w:hAnsi="Times New Roman" w:cs="Times New Roman"/>
              </w:rPr>
              <w:t xml:space="preserve">Journal Article – </w:t>
            </w:r>
            <w:hyperlink r:id="rId8" w:history="1">
              <w:r w:rsidRPr="00C60684">
                <w:rPr>
                  <w:rStyle w:val="Hyperlink"/>
                  <w:rFonts w:ascii="Times New Roman" w:hAnsi="Times New Roman" w:cs="Times New Roman"/>
                </w:rPr>
                <w:t>Study of Work Zone Traffic Safety under Adverse Driving Conditions with a Microscopic Traffic Simulation Approach</w:t>
              </w:r>
            </w:hyperlink>
          </w:p>
          <w:p w14:paraId="6995ADA7" w14:textId="1463C1B3" w:rsidR="00CE19FE" w:rsidRPr="00D75F64" w:rsidRDefault="00CE19FE" w:rsidP="00D75F64">
            <w:pPr>
              <w:pStyle w:val="ListParagraph"/>
              <w:numPr>
                <w:ilvl w:val="0"/>
                <w:numId w:val="2"/>
              </w:numPr>
              <w:spacing w:after="120"/>
              <w:ind w:left="418"/>
              <w:contextualSpacing w:val="0"/>
              <w:rPr>
                <w:rFonts w:ascii="Times New Roman" w:hAnsi="Times New Roman" w:cs="Times New Roman"/>
              </w:rPr>
            </w:pPr>
            <w:r>
              <w:rPr>
                <w:rFonts w:ascii="Times New Roman" w:hAnsi="Times New Roman" w:cs="Times New Roman"/>
              </w:rPr>
              <w:t xml:space="preserve">Journal Article – </w:t>
            </w:r>
            <w:hyperlink r:id="rId9" w:history="1">
              <w:r w:rsidRPr="00CE19FE">
                <w:rPr>
                  <w:rStyle w:val="Hyperlink"/>
                  <w:rFonts w:ascii="Times New Roman" w:hAnsi="Times New Roman" w:cs="Times New Roman"/>
                </w:rPr>
                <w:t>Framework of Simulation-Based Vehicle Safety Performance Assessment of Highway System under Hazardous Driving Conditions</w:t>
              </w:r>
            </w:hyperlink>
          </w:p>
        </w:tc>
      </w:tr>
    </w:tbl>
    <w:p w14:paraId="11CDBCFD" w14:textId="77777777" w:rsidR="006369C0" w:rsidRPr="00D735E8" w:rsidRDefault="006369C0">
      <w:pPr>
        <w:rPr>
          <w:rFonts w:ascii="Times New Roman" w:hAnsi="Times New Roman" w:cs="Times New Roman"/>
        </w:rPr>
      </w:pPr>
    </w:p>
    <w:sectPr w:rsidR="006369C0" w:rsidRPr="00D735E8"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3F60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473674">
    <w:abstractNumId w:val="3"/>
  </w:num>
  <w:num w:numId="2" w16cid:durableId="2008630298">
    <w:abstractNumId w:val="1"/>
  </w:num>
  <w:num w:numId="3" w16cid:durableId="2145391911">
    <w:abstractNumId w:val="4"/>
  </w:num>
  <w:num w:numId="4" w16cid:durableId="1776827875">
    <w:abstractNumId w:val="2"/>
  </w:num>
  <w:num w:numId="5" w16cid:durableId="919485754">
    <w:abstractNumId w:val="0"/>
  </w:num>
  <w:num w:numId="6" w16cid:durableId="1604806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1290E"/>
    <w:rsid w:val="00036F2D"/>
    <w:rsid w:val="000373A9"/>
    <w:rsid w:val="000502B3"/>
    <w:rsid w:val="000505B4"/>
    <w:rsid w:val="0005162D"/>
    <w:rsid w:val="000545A8"/>
    <w:rsid w:val="000554DF"/>
    <w:rsid w:val="00055F72"/>
    <w:rsid w:val="000639A7"/>
    <w:rsid w:val="000722B1"/>
    <w:rsid w:val="000738A7"/>
    <w:rsid w:val="00083487"/>
    <w:rsid w:val="000A6B14"/>
    <w:rsid w:val="000E6251"/>
    <w:rsid w:val="000F25D1"/>
    <w:rsid w:val="000F3EED"/>
    <w:rsid w:val="00141F21"/>
    <w:rsid w:val="00144705"/>
    <w:rsid w:val="00156068"/>
    <w:rsid w:val="001612F5"/>
    <w:rsid w:val="00167D11"/>
    <w:rsid w:val="001710A6"/>
    <w:rsid w:val="0017516D"/>
    <w:rsid w:val="00176F1C"/>
    <w:rsid w:val="00182779"/>
    <w:rsid w:val="00191E7F"/>
    <w:rsid w:val="00194A73"/>
    <w:rsid w:val="001A6724"/>
    <w:rsid w:val="001B74CD"/>
    <w:rsid w:val="001D0048"/>
    <w:rsid w:val="001D1BB3"/>
    <w:rsid w:val="001F2747"/>
    <w:rsid w:val="00200B97"/>
    <w:rsid w:val="00202273"/>
    <w:rsid w:val="002041EF"/>
    <w:rsid w:val="0021507A"/>
    <w:rsid w:val="002201AC"/>
    <w:rsid w:val="002241F0"/>
    <w:rsid w:val="00247718"/>
    <w:rsid w:val="00250684"/>
    <w:rsid w:val="00251455"/>
    <w:rsid w:val="00265E1D"/>
    <w:rsid w:val="002A02C7"/>
    <w:rsid w:val="002A7D96"/>
    <w:rsid w:val="002B4105"/>
    <w:rsid w:val="002C1991"/>
    <w:rsid w:val="002D0AA3"/>
    <w:rsid w:val="002F44C5"/>
    <w:rsid w:val="002F6FE5"/>
    <w:rsid w:val="003113AA"/>
    <w:rsid w:val="00342B4B"/>
    <w:rsid w:val="00345ECC"/>
    <w:rsid w:val="003470FA"/>
    <w:rsid w:val="00352F16"/>
    <w:rsid w:val="00357985"/>
    <w:rsid w:val="003771C8"/>
    <w:rsid w:val="0037769A"/>
    <w:rsid w:val="00377FA5"/>
    <w:rsid w:val="00381A7C"/>
    <w:rsid w:val="00382035"/>
    <w:rsid w:val="003A1F97"/>
    <w:rsid w:val="003B6493"/>
    <w:rsid w:val="003D2341"/>
    <w:rsid w:val="003E378B"/>
    <w:rsid w:val="003F4CA3"/>
    <w:rsid w:val="00400D46"/>
    <w:rsid w:val="0041641D"/>
    <w:rsid w:val="0042016D"/>
    <w:rsid w:val="00420A9E"/>
    <w:rsid w:val="004222E3"/>
    <w:rsid w:val="00430174"/>
    <w:rsid w:val="0043128E"/>
    <w:rsid w:val="004519D5"/>
    <w:rsid w:val="004549E3"/>
    <w:rsid w:val="00461EFB"/>
    <w:rsid w:val="00463B5F"/>
    <w:rsid w:val="00465817"/>
    <w:rsid w:val="00471D9C"/>
    <w:rsid w:val="004801CC"/>
    <w:rsid w:val="00485BE3"/>
    <w:rsid w:val="004A27BF"/>
    <w:rsid w:val="004B070F"/>
    <w:rsid w:val="004B684F"/>
    <w:rsid w:val="004B7858"/>
    <w:rsid w:val="004D13A5"/>
    <w:rsid w:val="004D2D48"/>
    <w:rsid w:val="004E13DC"/>
    <w:rsid w:val="004E2473"/>
    <w:rsid w:val="004F1053"/>
    <w:rsid w:val="005079E4"/>
    <w:rsid w:val="005103AC"/>
    <w:rsid w:val="00520CCC"/>
    <w:rsid w:val="00522A6B"/>
    <w:rsid w:val="005418BF"/>
    <w:rsid w:val="0055016C"/>
    <w:rsid w:val="005739F2"/>
    <w:rsid w:val="00591E92"/>
    <w:rsid w:val="00592B8A"/>
    <w:rsid w:val="005A34A9"/>
    <w:rsid w:val="005C5EFC"/>
    <w:rsid w:val="005D64F4"/>
    <w:rsid w:val="005E1599"/>
    <w:rsid w:val="005E1A27"/>
    <w:rsid w:val="00607128"/>
    <w:rsid w:val="006133F6"/>
    <w:rsid w:val="00620ED9"/>
    <w:rsid w:val="00626C8E"/>
    <w:rsid w:val="00633CBF"/>
    <w:rsid w:val="00636073"/>
    <w:rsid w:val="00636265"/>
    <w:rsid w:val="006369C0"/>
    <w:rsid w:val="006406FA"/>
    <w:rsid w:val="00644861"/>
    <w:rsid w:val="006547BC"/>
    <w:rsid w:val="006740CA"/>
    <w:rsid w:val="006770E3"/>
    <w:rsid w:val="00692D86"/>
    <w:rsid w:val="006B398F"/>
    <w:rsid w:val="006B5186"/>
    <w:rsid w:val="006C5A77"/>
    <w:rsid w:val="0071185B"/>
    <w:rsid w:val="00720E9C"/>
    <w:rsid w:val="007247F1"/>
    <w:rsid w:val="00725E11"/>
    <w:rsid w:val="0073654F"/>
    <w:rsid w:val="00757D9E"/>
    <w:rsid w:val="007700A5"/>
    <w:rsid w:val="00772519"/>
    <w:rsid w:val="007842DA"/>
    <w:rsid w:val="00784948"/>
    <w:rsid w:val="0079432C"/>
    <w:rsid w:val="007A0C7D"/>
    <w:rsid w:val="007C24D2"/>
    <w:rsid w:val="007C2BA0"/>
    <w:rsid w:val="007C4E20"/>
    <w:rsid w:val="007C5540"/>
    <w:rsid w:val="007C6A8C"/>
    <w:rsid w:val="007E3202"/>
    <w:rsid w:val="007F1224"/>
    <w:rsid w:val="007F1C7C"/>
    <w:rsid w:val="00820860"/>
    <w:rsid w:val="0082095E"/>
    <w:rsid w:val="00821337"/>
    <w:rsid w:val="00832B74"/>
    <w:rsid w:val="0083302C"/>
    <w:rsid w:val="00834DD0"/>
    <w:rsid w:val="00841253"/>
    <w:rsid w:val="0085153B"/>
    <w:rsid w:val="00853B68"/>
    <w:rsid w:val="00863038"/>
    <w:rsid w:val="008733FB"/>
    <w:rsid w:val="008C4D3A"/>
    <w:rsid w:val="008D4AD9"/>
    <w:rsid w:val="008E2450"/>
    <w:rsid w:val="00911460"/>
    <w:rsid w:val="009115C3"/>
    <w:rsid w:val="009412AE"/>
    <w:rsid w:val="00947EC7"/>
    <w:rsid w:val="009504EC"/>
    <w:rsid w:val="00965801"/>
    <w:rsid w:val="00965963"/>
    <w:rsid w:val="0098520A"/>
    <w:rsid w:val="009A5287"/>
    <w:rsid w:val="009B1A05"/>
    <w:rsid w:val="009B37D0"/>
    <w:rsid w:val="009B6455"/>
    <w:rsid w:val="009D1318"/>
    <w:rsid w:val="009D61B8"/>
    <w:rsid w:val="009D71A7"/>
    <w:rsid w:val="009E32AE"/>
    <w:rsid w:val="009F682D"/>
    <w:rsid w:val="00A06B49"/>
    <w:rsid w:val="00A1029D"/>
    <w:rsid w:val="00A22E07"/>
    <w:rsid w:val="00A326E7"/>
    <w:rsid w:val="00A35353"/>
    <w:rsid w:val="00A42DF6"/>
    <w:rsid w:val="00A46100"/>
    <w:rsid w:val="00A47880"/>
    <w:rsid w:val="00A5155B"/>
    <w:rsid w:val="00A61223"/>
    <w:rsid w:val="00A61B30"/>
    <w:rsid w:val="00A623BD"/>
    <w:rsid w:val="00A7297B"/>
    <w:rsid w:val="00A852B0"/>
    <w:rsid w:val="00AA5BEB"/>
    <w:rsid w:val="00AB0769"/>
    <w:rsid w:val="00AB37E5"/>
    <w:rsid w:val="00AC3C67"/>
    <w:rsid w:val="00AC4759"/>
    <w:rsid w:val="00AC6B81"/>
    <w:rsid w:val="00AC7284"/>
    <w:rsid w:val="00AD1BD6"/>
    <w:rsid w:val="00AD65C1"/>
    <w:rsid w:val="00AD6E8F"/>
    <w:rsid w:val="00AE2AF2"/>
    <w:rsid w:val="00AE5B09"/>
    <w:rsid w:val="00AF4DBA"/>
    <w:rsid w:val="00B01048"/>
    <w:rsid w:val="00B14DE6"/>
    <w:rsid w:val="00B42EF8"/>
    <w:rsid w:val="00B435E3"/>
    <w:rsid w:val="00B50C0C"/>
    <w:rsid w:val="00B554FD"/>
    <w:rsid w:val="00B56CF1"/>
    <w:rsid w:val="00B56F4F"/>
    <w:rsid w:val="00B63F87"/>
    <w:rsid w:val="00B65EB3"/>
    <w:rsid w:val="00B80F8E"/>
    <w:rsid w:val="00B93CEF"/>
    <w:rsid w:val="00B95278"/>
    <w:rsid w:val="00BA79E0"/>
    <w:rsid w:val="00BB1320"/>
    <w:rsid w:val="00BC4E0F"/>
    <w:rsid w:val="00BD2E5F"/>
    <w:rsid w:val="00BF12EC"/>
    <w:rsid w:val="00BF1DA6"/>
    <w:rsid w:val="00BF275C"/>
    <w:rsid w:val="00C010B9"/>
    <w:rsid w:val="00C05C39"/>
    <w:rsid w:val="00C1254F"/>
    <w:rsid w:val="00C24EBB"/>
    <w:rsid w:val="00C537EA"/>
    <w:rsid w:val="00C5701A"/>
    <w:rsid w:val="00C60684"/>
    <w:rsid w:val="00C7764F"/>
    <w:rsid w:val="00C86AC4"/>
    <w:rsid w:val="00C93D8B"/>
    <w:rsid w:val="00C971CF"/>
    <w:rsid w:val="00CA2CF5"/>
    <w:rsid w:val="00CE1984"/>
    <w:rsid w:val="00CE19FE"/>
    <w:rsid w:val="00CE5260"/>
    <w:rsid w:val="00CE6956"/>
    <w:rsid w:val="00CF3C6A"/>
    <w:rsid w:val="00D415CF"/>
    <w:rsid w:val="00D50207"/>
    <w:rsid w:val="00D5379D"/>
    <w:rsid w:val="00D64013"/>
    <w:rsid w:val="00D735E8"/>
    <w:rsid w:val="00D74215"/>
    <w:rsid w:val="00D75F64"/>
    <w:rsid w:val="00D76096"/>
    <w:rsid w:val="00D95BC3"/>
    <w:rsid w:val="00DA3693"/>
    <w:rsid w:val="00DA713E"/>
    <w:rsid w:val="00DB4ECC"/>
    <w:rsid w:val="00DB767A"/>
    <w:rsid w:val="00DC234C"/>
    <w:rsid w:val="00DE700B"/>
    <w:rsid w:val="00DE7E9D"/>
    <w:rsid w:val="00DF3B4C"/>
    <w:rsid w:val="00E22AC0"/>
    <w:rsid w:val="00E2770B"/>
    <w:rsid w:val="00E3612D"/>
    <w:rsid w:val="00E4047F"/>
    <w:rsid w:val="00E41F2E"/>
    <w:rsid w:val="00E52614"/>
    <w:rsid w:val="00E562BD"/>
    <w:rsid w:val="00E570E2"/>
    <w:rsid w:val="00E67770"/>
    <w:rsid w:val="00E75B7F"/>
    <w:rsid w:val="00E90782"/>
    <w:rsid w:val="00EB69C5"/>
    <w:rsid w:val="00ED3425"/>
    <w:rsid w:val="00EE3DC8"/>
    <w:rsid w:val="00EE408B"/>
    <w:rsid w:val="00EE529C"/>
    <w:rsid w:val="00F04DF2"/>
    <w:rsid w:val="00F07947"/>
    <w:rsid w:val="00F108C6"/>
    <w:rsid w:val="00F13AEB"/>
    <w:rsid w:val="00F15F66"/>
    <w:rsid w:val="00F20199"/>
    <w:rsid w:val="00F20FA0"/>
    <w:rsid w:val="00F23ED6"/>
    <w:rsid w:val="00F25513"/>
    <w:rsid w:val="00F33865"/>
    <w:rsid w:val="00F35FAC"/>
    <w:rsid w:val="00F45EA0"/>
    <w:rsid w:val="00F50059"/>
    <w:rsid w:val="00F52768"/>
    <w:rsid w:val="00F6271A"/>
    <w:rsid w:val="00F67BC5"/>
    <w:rsid w:val="00F80C7F"/>
    <w:rsid w:val="00F87DFA"/>
    <w:rsid w:val="00F96D62"/>
    <w:rsid w:val="00FA3870"/>
    <w:rsid w:val="00FA3CBC"/>
    <w:rsid w:val="00FA5E45"/>
    <w:rsid w:val="00FD17F5"/>
    <w:rsid w:val="00FD1BC1"/>
    <w:rsid w:val="00FD2981"/>
    <w:rsid w:val="00FD5E85"/>
    <w:rsid w:val="00FD7984"/>
    <w:rsid w:val="00FE14D9"/>
    <w:rsid w:val="00FF5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52D9"/>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5287"/>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5287"/>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D75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ap.2020.105698" TargetMode="External"/><Relationship Id="rId3" Type="http://schemas.openxmlformats.org/officeDocument/2006/relationships/styles" Target="styles.xml"/><Relationship Id="rId7" Type="http://schemas.openxmlformats.org/officeDocument/2006/relationships/hyperlink" Target="https://hdl.handle.net/10217/1998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09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16/j.trc.2019.05.0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C8C68-0790-40CF-A07B-FF6AEBE4B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UTC Project Information | Reliability-Based Traffic Safety Risk Assessment of Traffic System in Hazardous Driving Conditions to Promote Community Resilience</vt:lpstr>
    </vt:vector>
  </TitlesOfParts>
  <Company>DOT</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Reliability-Based Traffic Safety Risk Assessment of Traffic System in Hazardous Driving Conditions to Promote Community Resilience</dc:title>
  <dc:creator/>
  <cp:lastModifiedBy>Nichols, Patrick</cp:lastModifiedBy>
  <cp:revision>17</cp:revision>
  <cp:lastPrinted>2016-12-22T20:35:00Z</cp:lastPrinted>
  <dcterms:created xsi:type="dcterms:W3CDTF">2020-09-29T23:39:00Z</dcterms:created>
  <dcterms:modified xsi:type="dcterms:W3CDTF">2022-09-15T15:05:00Z</dcterms:modified>
</cp:coreProperties>
</file>