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C4191" w14:textId="040EE042" w:rsidR="007A6340" w:rsidRDefault="00073055" w:rsidP="00F3615F">
      <w:pPr>
        <w:pStyle w:val="Title"/>
        <w:rPr>
          <w:rFonts w:ascii="Arial" w:eastAsia="Times New Roman" w:hAnsi="Arial" w:cs="Arial"/>
          <w:sz w:val="34"/>
          <w:szCs w:val="34"/>
        </w:rPr>
      </w:pPr>
      <w:bookmarkStart w:id="0" w:name="_GoBack"/>
      <w:bookmarkEnd w:id="0"/>
      <w:r>
        <w:rPr>
          <w:rFonts w:ascii="Arial" w:eastAsia="Times New Roman" w:hAnsi="Arial" w:cs="Arial"/>
          <w:sz w:val="34"/>
          <w:szCs w:val="34"/>
        </w:rPr>
        <w:t>MPC-</w:t>
      </w:r>
      <w:r w:rsidR="00BC1966">
        <w:rPr>
          <w:rFonts w:ascii="Arial" w:eastAsia="Times New Roman" w:hAnsi="Arial" w:cs="Arial"/>
          <w:sz w:val="34"/>
          <w:szCs w:val="34"/>
        </w:rPr>
        <w:t>597</w:t>
      </w:r>
    </w:p>
    <w:p w14:paraId="05FC1F76" w14:textId="059ED72B" w:rsidR="00073055" w:rsidRDefault="00BC1966" w:rsidP="00073055">
      <w:pPr>
        <w:pStyle w:val="Title"/>
        <w:rPr>
          <w:rFonts w:ascii="Arial" w:eastAsia="Times New Roman" w:hAnsi="Arial" w:cs="Arial"/>
          <w:sz w:val="28"/>
          <w:szCs w:val="28"/>
        </w:rPr>
      </w:pPr>
      <w:r>
        <w:rPr>
          <w:rFonts w:ascii="Arial" w:eastAsia="Times New Roman" w:hAnsi="Arial" w:cs="Arial"/>
          <w:sz w:val="28"/>
          <w:szCs w:val="28"/>
        </w:rPr>
        <w:t>April 11, 2019</w:t>
      </w:r>
    </w:p>
    <w:p w14:paraId="5FBDD24F" w14:textId="001B17E7" w:rsidR="007A6340" w:rsidRPr="00145C9E" w:rsidRDefault="00875DAD" w:rsidP="00DC3A53">
      <w:pPr>
        <w:pStyle w:val="Heading1"/>
      </w:pPr>
      <w:r>
        <w:t>Project Title</w:t>
      </w:r>
    </w:p>
    <w:p w14:paraId="103A179D" w14:textId="107343D4" w:rsidR="007A6340" w:rsidRPr="00427792" w:rsidRDefault="006E7835" w:rsidP="00427792">
      <w:r w:rsidRPr="006E7835">
        <w:t>Bacteria Removal from Stormwater Runoff Using Steel Byproduct Filters</w:t>
      </w:r>
    </w:p>
    <w:p w14:paraId="2300A2CE" w14:textId="416CBB07" w:rsidR="007A6340" w:rsidRPr="007A6340" w:rsidRDefault="007A6340" w:rsidP="00DC3A53">
      <w:pPr>
        <w:pStyle w:val="Heading1"/>
      </w:pPr>
      <w:r w:rsidRPr="007A6340">
        <w:t>Universit</w:t>
      </w:r>
      <w:r w:rsidR="00073055">
        <w:t>y</w:t>
      </w:r>
    </w:p>
    <w:p w14:paraId="457DCA88" w14:textId="0EF5A6EB" w:rsidR="007A6340" w:rsidRDefault="006E7835" w:rsidP="001D320B">
      <w:pPr>
        <w:spacing w:after="0"/>
      </w:pPr>
      <w:r>
        <w:t>South Dakota State University</w:t>
      </w:r>
    </w:p>
    <w:p w14:paraId="0A31DBA8" w14:textId="26A61A33" w:rsidR="007A6340" w:rsidRPr="007A6340" w:rsidRDefault="007A6340" w:rsidP="00DC3A53">
      <w:pPr>
        <w:pStyle w:val="Heading1"/>
      </w:pPr>
      <w:r w:rsidRPr="007A6340">
        <w:t>Principal Investigat</w:t>
      </w:r>
      <w:r w:rsidR="00875DAD">
        <w:t>ors</w:t>
      </w:r>
    </w:p>
    <w:p w14:paraId="45BF8285" w14:textId="1967EA35" w:rsidR="000D47B7" w:rsidRDefault="006652E4" w:rsidP="001D320B">
      <w:pPr>
        <w:spacing w:after="0"/>
      </w:pPr>
      <w:r>
        <w:t>Guanghui Hua (PI)</w:t>
      </w:r>
    </w:p>
    <w:p w14:paraId="5EFEF1D2" w14:textId="6D2AF431" w:rsidR="000D47B7" w:rsidRDefault="006652E4" w:rsidP="001D320B">
      <w:pPr>
        <w:spacing w:after="0"/>
      </w:pPr>
      <w:r>
        <w:t xml:space="preserve">Associate </w:t>
      </w:r>
      <w:r w:rsidR="000D47B7">
        <w:t>Professor</w:t>
      </w:r>
    </w:p>
    <w:p w14:paraId="758FE665" w14:textId="77777777" w:rsidR="000D47B7" w:rsidRDefault="000D47B7" w:rsidP="001D320B">
      <w:pPr>
        <w:spacing w:after="0"/>
      </w:pPr>
      <w:r>
        <w:t>South Dakota State University</w:t>
      </w:r>
    </w:p>
    <w:p w14:paraId="2C869A1E" w14:textId="6BDCC3DE" w:rsidR="000D47B7" w:rsidRDefault="000D47B7" w:rsidP="001D320B">
      <w:pPr>
        <w:spacing w:after="0"/>
      </w:pPr>
      <w:r>
        <w:t>Phone: (</w:t>
      </w:r>
      <w:r w:rsidR="006652E4">
        <w:t>605</w:t>
      </w:r>
      <w:r>
        <w:t>)</w:t>
      </w:r>
      <w:r w:rsidR="00E90A38">
        <w:t xml:space="preserve"> </w:t>
      </w:r>
      <w:r w:rsidR="006652E4">
        <w:t>688</w:t>
      </w:r>
      <w:r>
        <w:t>-</w:t>
      </w:r>
      <w:r w:rsidR="006652E4">
        <w:t>6957</w:t>
      </w:r>
    </w:p>
    <w:p w14:paraId="42D33A41" w14:textId="47DE2A42" w:rsidR="000D47B7" w:rsidRDefault="000D47B7" w:rsidP="001D320B">
      <w:pPr>
        <w:spacing w:after="0"/>
      </w:pPr>
      <w:r>
        <w:t xml:space="preserve">Email: </w:t>
      </w:r>
      <w:r w:rsidR="00C23A23">
        <w:t>g</w:t>
      </w:r>
      <w:r w:rsidR="006652E4">
        <w:t>uanghui.hua</w:t>
      </w:r>
      <w:r>
        <w:t>@sdstate.edu</w:t>
      </w:r>
    </w:p>
    <w:p w14:paraId="3C6EA2C9" w14:textId="74157937" w:rsidR="00497BE8" w:rsidRDefault="000D47B7" w:rsidP="001D320B">
      <w:pPr>
        <w:spacing w:after="0"/>
      </w:pPr>
      <w:r>
        <w:t xml:space="preserve">ORCID: </w:t>
      </w:r>
      <w:r w:rsidR="006652E4" w:rsidRPr="006652E4">
        <w:t>0000-0001-6466-7451</w:t>
      </w:r>
    </w:p>
    <w:p w14:paraId="7B67C452" w14:textId="4FDE969F" w:rsidR="00093D8D" w:rsidRDefault="00093D8D" w:rsidP="001D320B">
      <w:pPr>
        <w:spacing w:after="0"/>
      </w:pPr>
    </w:p>
    <w:p w14:paraId="45B89A63" w14:textId="09439324" w:rsidR="003C1885" w:rsidRDefault="003C1885" w:rsidP="003C1885">
      <w:pPr>
        <w:spacing w:after="0"/>
      </w:pPr>
      <w:r>
        <w:t>Kyungnan Min (Co-PI)</w:t>
      </w:r>
    </w:p>
    <w:p w14:paraId="560790DE" w14:textId="1CC3B48D" w:rsidR="003C1885" w:rsidRDefault="003C1885" w:rsidP="00205174">
      <w:pPr>
        <w:tabs>
          <w:tab w:val="right" w:pos="9360"/>
        </w:tabs>
        <w:spacing w:after="0"/>
      </w:pPr>
      <w:r>
        <w:t>Lecturer</w:t>
      </w:r>
      <w:r w:rsidR="00205174">
        <w:tab/>
      </w:r>
    </w:p>
    <w:p w14:paraId="68D03253" w14:textId="77777777" w:rsidR="003C1885" w:rsidRDefault="003C1885" w:rsidP="003C1885">
      <w:pPr>
        <w:spacing w:after="0"/>
      </w:pPr>
      <w:r>
        <w:t>South Dakota State University</w:t>
      </w:r>
    </w:p>
    <w:p w14:paraId="056E085C" w14:textId="77777777" w:rsidR="003C1885" w:rsidRDefault="003C1885" w:rsidP="003C1885">
      <w:pPr>
        <w:spacing w:after="0"/>
      </w:pPr>
      <w:r>
        <w:t>Phone: (605) 688-4918</w:t>
      </w:r>
    </w:p>
    <w:p w14:paraId="694361C0" w14:textId="77777777" w:rsidR="003C1885" w:rsidRDefault="003C1885" w:rsidP="003C1885">
      <w:pPr>
        <w:spacing w:after="0"/>
      </w:pPr>
      <w:r>
        <w:t>Email: kyungnan.min@sdstate.edu</w:t>
      </w:r>
    </w:p>
    <w:p w14:paraId="5909E2A8" w14:textId="574FA6CD" w:rsidR="003C1885" w:rsidRDefault="003C1885" w:rsidP="003C1885">
      <w:pPr>
        <w:spacing w:after="0"/>
      </w:pPr>
      <w:r>
        <w:t>ORCID:</w:t>
      </w:r>
      <w:r w:rsidR="001170F4" w:rsidRPr="001170F4">
        <w:t xml:space="preserve"> 0000-0003-1591-0915</w:t>
      </w:r>
    </w:p>
    <w:p w14:paraId="3B3762DF" w14:textId="77777777" w:rsidR="003C1885" w:rsidRDefault="003C1885" w:rsidP="003C1885">
      <w:pPr>
        <w:spacing w:after="0"/>
      </w:pPr>
    </w:p>
    <w:p w14:paraId="6B49340D" w14:textId="1CCE1853" w:rsidR="003C1885" w:rsidRDefault="003C1885" w:rsidP="003C1885">
      <w:pPr>
        <w:spacing w:after="0"/>
      </w:pPr>
      <w:r>
        <w:t>Christopher Schmit (Co-PI)</w:t>
      </w:r>
    </w:p>
    <w:p w14:paraId="725EBB93" w14:textId="77777777" w:rsidR="003C1885" w:rsidRDefault="003C1885" w:rsidP="003C1885">
      <w:pPr>
        <w:spacing w:after="0"/>
      </w:pPr>
      <w:r>
        <w:t>Professor</w:t>
      </w:r>
    </w:p>
    <w:p w14:paraId="686C0BAE" w14:textId="77777777" w:rsidR="003C1885" w:rsidRDefault="003C1885" w:rsidP="003C1885">
      <w:pPr>
        <w:spacing w:after="0"/>
      </w:pPr>
      <w:r>
        <w:t>South Dakota State University</w:t>
      </w:r>
    </w:p>
    <w:p w14:paraId="35E719CD" w14:textId="77777777" w:rsidR="003C1885" w:rsidRDefault="003C1885" w:rsidP="003C1885">
      <w:pPr>
        <w:spacing w:after="0"/>
      </w:pPr>
      <w:r>
        <w:t>Phone: (605) 688-6252</w:t>
      </w:r>
    </w:p>
    <w:p w14:paraId="7DD59480" w14:textId="77777777" w:rsidR="003C1885" w:rsidRDefault="003C1885" w:rsidP="003C1885">
      <w:pPr>
        <w:spacing w:after="0"/>
      </w:pPr>
      <w:r>
        <w:t>Email: christopher.schmit@sdstate.edu</w:t>
      </w:r>
    </w:p>
    <w:p w14:paraId="294533EB" w14:textId="53E757E6" w:rsidR="003C1885" w:rsidRDefault="003C1885" w:rsidP="001D320B">
      <w:pPr>
        <w:spacing w:after="0"/>
      </w:pPr>
      <w:r>
        <w:t>ORCID:</w:t>
      </w:r>
      <w:r w:rsidR="001170F4" w:rsidRPr="001170F4">
        <w:t xml:space="preserve"> 0000-0003-0208-4060</w:t>
      </w:r>
    </w:p>
    <w:p w14:paraId="776F728F" w14:textId="5B111801" w:rsidR="007A6340" w:rsidRPr="007A6340" w:rsidRDefault="00875DAD" w:rsidP="00DC3A53">
      <w:pPr>
        <w:pStyle w:val="Heading1"/>
      </w:pPr>
      <w:r>
        <w:t>Research Needs</w:t>
      </w:r>
    </w:p>
    <w:p w14:paraId="616D85BD" w14:textId="60C2F2F8" w:rsidR="008E14B4" w:rsidRDefault="009C7474" w:rsidP="00C347BA">
      <w:pPr>
        <w:rPr>
          <w:rFonts w:eastAsia="Times New Roman" w:cs="Times New Roman"/>
          <w:color w:val="000000"/>
          <w:szCs w:val="24"/>
        </w:rPr>
      </w:pPr>
      <w:r>
        <w:rPr>
          <w:rFonts w:eastAsia="Times New Roman" w:cs="Times New Roman"/>
          <w:color w:val="000000"/>
          <w:szCs w:val="24"/>
        </w:rPr>
        <w:t>Stormwater runoff generated from highways, urban areas, and agricultural settings may contain various pollutants including suspended solids, nutrients, heavy metals, hydrocarbons and microbial pathogens</w:t>
      </w:r>
      <w:r w:rsidR="002A3583" w:rsidRPr="002A3583">
        <w:rPr>
          <w:rFonts w:eastAsia="Times New Roman" w:cs="Times New Roman"/>
          <w:color w:val="000000"/>
          <w:szCs w:val="24"/>
        </w:rPr>
        <w:t>.</w:t>
      </w:r>
      <w:r>
        <w:rPr>
          <w:rFonts w:eastAsia="Times New Roman" w:cs="Times New Roman"/>
          <w:color w:val="000000"/>
          <w:szCs w:val="24"/>
        </w:rPr>
        <w:t xml:space="preserve"> Stormwater runoff with large quantities of contaminants can deteriorate water quality of receiving water bodies and threaten public health. The US Environmental Protection Agency estimated that stormwater from urban areas has led to water quality </w:t>
      </w:r>
      <w:r w:rsidR="00C347BA">
        <w:rPr>
          <w:rFonts w:eastAsia="Times New Roman" w:cs="Times New Roman"/>
          <w:color w:val="000000"/>
          <w:szCs w:val="24"/>
        </w:rPr>
        <w:t>deterioration</w:t>
      </w:r>
      <w:r>
        <w:rPr>
          <w:rFonts w:eastAsia="Times New Roman" w:cs="Times New Roman"/>
          <w:color w:val="000000"/>
          <w:szCs w:val="24"/>
        </w:rPr>
        <w:t xml:space="preserve"> of 13% of river segments, 18% of lakes, and 32% of estuaries surveyed</w:t>
      </w:r>
      <w:r w:rsidR="001E1552">
        <w:rPr>
          <w:rFonts w:eastAsia="Times New Roman" w:cs="Times New Roman"/>
          <w:color w:val="000000"/>
          <w:szCs w:val="24"/>
        </w:rPr>
        <w:t xml:space="preserve"> (USEPA, 2002</w:t>
      </w:r>
      <w:r w:rsidR="000A3AF5">
        <w:rPr>
          <w:rFonts w:eastAsia="Times New Roman" w:cs="Times New Roman"/>
          <w:color w:val="000000"/>
          <w:szCs w:val="24"/>
        </w:rPr>
        <w:t>)</w:t>
      </w:r>
      <w:r>
        <w:rPr>
          <w:rFonts w:eastAsia="Times New Roman" w:cs="Times New Roman"/>
          <w:color w:val="000000"/>
          <w:szCs w:val="24"/>
        </w:rPr>
        <w:t xml:space="preserve">. </w:t>
      </w:r>
      <w:r w:rsidR="00C347BA">
        <w:rPr>
          <w:rFonts w:eastAsia="Times New Roman" w:cs="Times New Roman"/>
          <w:color w:val="000000"/>
          <w:szCs w:val="24"/>
        </w:rPr>
        <w:t>South Dakota Department of Environment and Natural Resources (SDDENR) assessed a</w:t>
      </w:r>
      <w:r w:rsidR="00C347BA" w:rsidRPr="00C347BA">
        <w:rPr>
          <w:rFonts w:eastAsia="Times New Roman" w:cs="Times New Roman"/>
          <w:color w:val="000000"/>
          <w:szCs w:val="24"/>
        </w:rPr>
        <w:t>bout 5,916 stream miles</w:t>
      </w:r>
      <w:r w:rsidR="00C347BA">
        <w:rPr>
          <w:rFonts w:eastAsia="Times New Roman" w:cs="Times New Roman"/>
          <w:color w:val="000000"/>
          <w:szCs w:val="24"/>
        </w:rPr>
        <w:t xml:space="preserve"> in South Dakota from 2012 to 2017, and the results showed that </w:t>
      </w:r>
      <w:r w:rsidR="00C347BA" w:rsidRPr="00C347BA">
        <w:rPr>
          <w:rFonts w:eastAsia="Times New Roman" w:cs="Times New Roman"/>
          <w:color w:val="000000"/>
          <w:szCs w:val="24"/>
        </w:rPr>
        <w:t>73.5% of assessed stream miles</w:t>
      </w:r>
      <w:r w:rsidR="00C347BA">
        <w:rPr>
          <w:rFonts w:eastAsia="Times New Roman" w:cs="Times New Roman"/>
          <w:color w:val="000000"/>
          <w:szCs w:val="24"/>
        </w:rPr>
        <w:t xml:space="preserve"> </w:t>
      </w:r>
      <w:r w:rsidR="00C347BA" w:rsidRPr="00C347BA">
        <w:rPr>
          <w:rFonts w:eastAsia="Times New Roman" w:cs="Times New Roman"/>
          <w:color w:val="000000"/>
          <w:szCs w:val="24"/>
        </w:rPr>
        <w:t>did not support one or more beneficial uses</w:t>
      </w:r>
      <w:r w:rsidR="000A3AF5">
        <w:rPr>
          <w:rFonts w:eastAsia="Times New Roman" w:cs="Times New Roman"/>
          <w:color w:val="000000"/>
          <w:szCs w:val="24"/>
        </w:rPr>
        <w:t xml:space="preserve"> (SDDENR 201</w:t>
      </w:r>
      <w:r w:rsidR="001E1552">
        <w:rPr>
          <w:rFonts w:eastAsia="Times New Roman" w:cs="Times New Roman"/>
          <w:color w:val="000000"/>
          <w:szCs w:val="24"/>
        </w:rPr>
        <w:t>8</w:t>
      </w:r>
      <w:r w:rsidR="000A3AF5">
        <w:rPr>
          <w:rFonts w:eastAsia="Times New Roman" w:cs="Times New Roman"/>
          <w:color w:val="000000"/>
          <w:szCs w:val="24"/>
        </w:rPr>
        <w:t>)</w:t>
      </w:r>
      <w:r w:rsidR="00C347BA">
        <w:rPr>
          <w:rFonts w:eastAsia="Times New Roman" w:cs="Times New Roman"/>
          <w:color w:val="000000"/>
          <w:szCs w:val="24"/>
        </w:rPr>
        <w:t>. N</w:t>
      </w:r>
      <w:r w:rsidR="00C347BA" w:rsidRPr="00C347BA">
        <w:rPr>
          <w:rFonts w:eastAsia="Times New Roman" w:cs="Times New Roman"/>
          <w:color w:val="000000"/>
          <w:szCs w:val="24"/>
        </w:rPr>
        <w:t>onsupport for fishery/aquatic life uses was caused primarily by</w:t>
      </w:r>
      <w:r w:rsidR="00C347BA">
        <w:rPr>
          <w:rFonts w:eastAsia="Times New Roman" w:cs="Times New Roman"/>
          <w:color w:val="000000"/>
          <w:szCs w:val="24"/>
        </w:rPr>
        <w:t xml:space="preserve"> </w:t>
      </w:r>
      <w:r w:rsidR="00C347BA" w:rsidRPr="00C347BA">
        <w:rPr>
          <w:rFonts w:eastAsia="Times New Roman" w:cs="Times New Roman"/>
          <w:color w:val="000000"/>
          <w:szCs w:val="24"/>
        </w:rPr>
        <w:t>total suspended solids from nonpoint sources</w:t>
      </w:r>
      <w:r w:rsidR="00C347BA">
        <w:rPr>
          <w:rFonts w:eastAsia="Times New Roman" w:cs="Times New Roman"/>
          <w:color w:val="000000"/>
          <w:szCs w:val="24"/>
        </w:rPr>
        <w:t xml:space="preserve"> and</w:t>
      </w:r>
      <w:r w:rsidR="00C347BA" w:rsidRPr="00C347BA">
        <w:rPr>
          <w:rFonts w:eastAsia="Times New Roman" w:cs="Times New Roman"/>
          <w:color w:val="000000"/>
          <w:szCs w:val="24"/>
        </w:rPr>
        <w:t xml:space="preserve"> natural origin</w:t>
      </w:r>
      <w:r w:rsidR="00C347BA">
        <w:rPr>
          <w:rFonts w:eastAsia="Times New Roman" w:cs="Times New Roman"/>
          <w:color w:val="000000"/>
          <w:szCs w:val="24"/>
        </w:rPr>
        <w:t xml:space="preserve">. </w:t>
      </w:r>
      <w:r w:rsidR="00C347BA" w:rsidRPr="00C347BA">
        <w:rPr>
          <w:rFonts w:eastAsia="Times New Roman" w:cs="Times New Roman"/>
          <w:color w:val="000000"/>
          <w:szCs w:val="24"/>
        </w:rPr>
        <w:t>Nonsupport for</w:t>
      </w:r>
      <w:r w:rsidR="00C347BA">
        <w:rPr>
          <w:rFonts w:eastAsia="Times New Roman" w:cs="Times New Roman"/>
          <w:color w:val="000000"/>
          <w:szCs w:val="24"/>
        </w:rPr>
        <w:t xml:space="preserve"> </w:t>
      </w:r>
      <w:r w:rsidR="00C347BA" w:rsidRPr="00C347BA">
        <w:rPr>
          <w:rFonts w:eastAsia="Times New Roman" w:cs="Times New Roman"/>
          <w:color w:val="000000"/>
          <w:szCs w:val="24"/>
        </w:rPr>
        <w:t>recreational uses was primarily caused by Escherichia coli (E. coli) contamination from livestock and</w:t>
      </w:r>
      <w:r w:rsidR="00C347BA">
        <w:rPr>
          <w:rFonts w:eastAsia="Times New Roman" w:cs="Times New Roman"/>
          <w:color w:val="000000"/>
          <w:szCs w:val="24"/>
        </w:rPr>
        <w:t xml:space="preserve"> </w:t>
      </w:r>
      <w:r w:rsidR="00C347BA" w:rsidRPr="00C347BA">
        <w:rPr>
          <w:rFonts w:eastAsia="Times New Roman" w:cs="Times New Roman"/>
          <w:color w:val="000000"/>
          <w:szCs w:val="24"/>
        </w:rPr>
        <w:t>wildlife contributions</w:t>
      </w:r>
      <w:r w:rsidR="00C347BA">
        <w:rPr>
          <w:rFonts w:eastAsia="Times New Roman" w:cs="Times New Roman"/>
          <w:color w:val="000000"/>
          <w:szCs w:val="24"/>
        </w:rPr>
        <w:t xml:space="preserve">. SDDENR also </w:t>
      </w:r>
      <w:r w:rsidR="00C347BA" w:rsidRPr="00C347BA">
        <w:rPr>
          <w:rFonts w:eastAsia="Times New Roman" w:cs="Times New Roman"/>
          <w:color w:val="000000"/>
          <w:szCs w:val="24"/>
        </w:rPr>
        <w:lastRenderedPageBreak/>
        <w:t>assessed 171 of the 575 lakes and reservoirs</w:t>
      </w:r>
      <w:r w:rsidR="00C347BA">
        <w:rPr>
          <w:rFonts w:eastAsia="Times New Roman" w:cs="Times New Roman"/>
          <w:color w:val="000000"/>
          <w:szCs w:val="24"/>
        </w:rPr>
        <w:t xml:space="preserve"> </w:t>
      </w:r>
      <w:r w:rsidR="00C347BA" w:rsidRPr="00C347BA">
        <w:rPr>
          <w:rFonts w:eastAsia="Times New Roman" w:cs="Times New Roman"/>
          <w:color w:val="000000"/>
          <w:szCs w:val="24"/>
        </w:rPr>
        <w:t>assigned</w:t>
      </w:r>
      <w:r w:rsidR="00C347BA">
        <w:rPr>
          <w:rFonts w:eastAsia="Times New Roman" w:cs="Times New Roman"/>
          <w:color w:val="000000"/>
          <w:szCs w:val="24"/>
        </w:rPr>
        <w:t xml:space="preserve"> r</w:t>
      </w:r>
      <w:r w:rsidR="00C347BA" w:rsidRPr="00C347BA">
        <w:rPr>
          <w:rFonts w:eastAsia="Times New Roman" w:cs="Times New Roman"/>
          <w:color w:val="000000"/>
          <w:szCs w:val="24"/>
        </w:rPr>
        <w:t>ecreation and/or fish life</w:t>
      </w:r>
      <w:r w:rsidR="00C347BA">
        <w:rPr>
          <w:rFonts w:eastAsia="Times New Roman" w:cs="Times New Roman"/>
          <w:color w:val="000000"/>
          <w:szCs w:val="24"/>
        </w:rPr>
        <w:t xml:space="preserve"> </w:t>
      </w:r>
      <w:r w:rsidR="00C347BA" w:rsidRPr="00C347BA">
        <w:rPr>
          <w:rFonts w:eastAsia="Times New Roman" w:cs="Times New Roman"/>
          <w:color w:val="000000"/>
          <w:szCs w:val="24"/>
        </w:rPr>
        <w:t>beneficial uses</w:t>
      </w:r>
      <w:r w:rsidR="00746480">
        <w:rPr>
          <w:rFonts w:eastAsia="Times New Roman" w:cs="Times New Roman"/>
          <w:color w:val="000000"/>
          <w:szCs w:val="24"/>
        </w:rPr>
        <w:t xml:space="preserve"> </w:t>
      </w:r>
      <w:r w:rsidR="00746480" w:rsidRPr="00746480">
        <w:rPr>
          <w:rFonts w:eastAsia="Times New Roman" w:cs="Times New Roman"/>
          <w:color w:val="000000"/>
          <w:szCs w:val="24"/>
        </w:rPr>
        <w:t>(SDDENR 2018</w:t>
      </w:r>
      <w:r w:rsidR="00746480">
        <w:rPr>
          <w:rFonts w:eastAsia="Times New Roman" w:cs="Times New Roman"/>
          <w:color w:val="000000"/>
          <w:szCs w:val="24"/>
        </w:rPr>
        <w:t>)</w:t>
      </w:r>
      <w:r w:rsidR="00C347BA">
        <w:rPr>
          <w:rFonts w:eastAsia="Times New Roman" w:cs="Times New Roman"/>
          <w:color w:val="000000"/>
          <w:szCs w:val="24"/>
        </w:rPr>
        <w:t xml:space="preserve">. An estimated 84.3% </w:t>
      </w:r>
      <w:r w:rsidR="00C347BA" w:rsidRPr="00C347BA">
        <w:rPr>
          <w:rFonts w:eastAsia="Times New Roman" w:cs="Times New Roman"/>
          <w:color w:val="000000"/>
          <w:szCs w:val="24"/>
        </w:rPr>
        <w:t>of the assessed lake acreage</w:t>
      </w:r>
      <w:r w:rsidR="00C347BA">
        <w:rPr>
          <w:rFonts w:eastAsia="Times New Roman" w:cs="Times New Roman"/>
          <w:color w:val="000000"/>
          <w:szCs w:val="24"/>
        </w:rPr>
        <w:t xml:space="preserve"> did not support </w:t>
      </w:r>
      <w:r w:rsidR="00C347BA" w:rsidRPr="00C347BA">
        <w:rPr>
          <w:rFonts w:eastAsia="Times New Roman" w:cs="Times New Roman"/>
          <w:color w:val="000000"/>
          <w:szCs w:val="24"/>
        </w:rPr>
        <w:t>all assigned</w:t>
      </w:r>
      <w:r w:rsidR="00C347BA">
        <w:rPr>
          <w:rFonts w:eastAsia="Times New Roman" w:cs="Times New Roman"/>
          <w:color w:val="000000"/>
          <w:szCs w:val="24"/>
        </w:rPr>
        <w:t xml:space="preserve"> </w:t>
      </w:r>
      <w:r w:rsidR="00C347BA" w:rsidRPr="00C347BA">
        <w:rPr>
          <w:rFonts w:eastAsia="Times New Roman" w:cs="Times New Roman"/>
          <w:color w:val="000000"/>
          <w:szCs w:val="24"/>
        </w:rPr>
        <w:t>beneficial uses</w:t>
      </w:r>
      <w:r w:rsidR="00C347BA">
        <w:rPr>
          <w:rFonts w:eastAsia="Times New Roman" w:cs="Times New Roman"/>
          <w:color w:val="000000"/>
          <w:szCs w:val="24"/>
        </w:rPr>
        <w:t xml:space="preserve">. One major cause </w:t>
      </w:r>
      <w:r w:rsidR="008E14B4">
        <w:rPr>
          <w:rFonts w:eastAsia="Times New Roman" w:cs="Times New Roman"/>
          <w:color w:val="000000"/>
          <w:szCs w:val="24"/>
        </w:rPr>
        <w:t>is</w:t>
      </w:r>
      <w:r w:rsidR="00C347BA" w:rsidRPr="00C347BA">
        <w:rPr>
          <w:rFonts w:eastAsia="Times New Roman" w:cs="Times New Roman"/>
          <w:color w:val="000000"/>
          <w:szCs w:val="24"/>
        </w:rPr>
        <w:t xml:space="preserve"> excessive algae </w:t>
      </w:r>
      <w:r w:rsidR="008E14B4">
        <w:rPr>
          <w:rFonts w:eastAsia="Times New Roman" w:cs="Times New Roman"/>
          <w:color w:val="000000"/>
          <w:szCs w:val="24"/>
        </w:rPr>
        <w:t xml:space="preserve">growth </w:t>
      </w:r>
      <w:r w:rsidR="00C347BA" w:rsidRPr="00C347BA">
        <w:rPr>
          <w:rFonts w:eastAsia="Times New Roman" w:cs="Times New Roman"/>
          <w:color w:val="000000"/>
          <w:szCs w:val="24"/>
        </w:rPr>
        <w:t>due to nutrient enrichment</w:t>
      </w:r>
      <w:r w:rsidR="008E14B4">
        <w:rPr>
          <w:rFonts w:eastAsia="Times New Roman" w:cs="Times New Roman"/>
          <w:color w:val="000000"/>
          <w:szCs w:val="24"/>
        </w:rPr>
        <w:t xml:space="preserve"> f</w:t>
      </w:r>
      <w:r w:rsidR="00C347BA" w:rsidRPr="00C347BA">
        <w:rPr>
          <w:rFonts w:eastAsia="Times New Roman" w:cs="Times New Roman"/>
          <w:color w:val="000000"/>
          <w:szCs w:val="24"/>
        </w:rPr>
        <w:t>rom watershed scale nonpoint sources</w:t>
      </w:r>
      <w:r w:rsidR="008E14B4">
        <w:rPr>
          <w:rFonts w:eastAsia="Times New Roman" w:cs="Times New Roman"/>
          <w:color w:val="000000"/>
          <w:szCs w:val="24"/>
        </w:rPr>
        <w:t xml:space="preserve">. As we continue to expand urbanization, transportation, and agricultural production to support population growth, </w:t>
      </w:r>
      <w:r w:rsidR="00FC4DAA">
        <w:rPr>
          <w:rFonts w:eastAsia="Times New Roman" w:cs="Times New Roman"/>
          <w:color w:val="000000"/>
          <w:szCs w:val="24"/>
        </w:rPr>
        <w:t>stormwater runoff from various sources may lead to increased c</w:t>
      </w:r>
      <w:r w:rsidR="008E14B4">
        <w:rPr>
          <w:rFonts w:eastAsia="Times New Roman" w:cs="Times New Roman"/>
          <w:color w:val="000000"/>
          <w:szCs w:val="24"/>
        </w:rPr>
        <w:t>ontamination</w:t>
      </w:r>
      <w:r w:rsidR="00CC36E1">
        <w:rPr>
          <w:rFonts w:eastAsia="Times New Roman" w:cs="Times New Roman"/>
          <w:color w:val="000000"/>
          <w:szCs w:val="24"/>
        </w:rPr>
        <w:t xml:space="preserve"> of surface </w:t>
      </w:r>
      <w:r w:rsidR="00FC4DAA">
        <w:rPr>
          <w:rFonts w:eastAsia="Times New Roman" w:cs="Times New Roman"/>
          <w:color w:val="000000"/>
          <w:szCs w:val="24"/>
        </w:rPr>
        <w:t xml:space="preserve">waterbodies </w:t>
      </w:r>
      <w:r w:rsidR="008E14B4">
        <w:rPr>
          <w:rFonts w:eastAsia="Times New Roman" w:cs="Times New Roman"/>
          <w:color w:val="000000"/>
          <w:szCs w:val="24"/>
        </w:rPr>
        <w:t xml:space="preserve">in the future. Thus, there is an urgent need to improve management of stormwater runoff </w:t>
      </w:r>
      <w:r w:rsidR="00FC4DAA">
        <w:rPr>
          <w:rFonts w:eastAsia="Times New Roman" w:cs="Times New Roman"/>
          <w:color w:val="000000"/>
          <w:szCs w:val="24"/>
        </w:rPr>
        <w:t>to protect natural water resources</w:t>
      </w:r>
      <w:r w:rsidR="008E14B4">
        <w:rPr>
          <w:rFonts w:eastAsia="Times New Roman" w:cs="Times New Roman"/>
          <w:color w:val="000000"/>
          <w:szCs w:val="24"/>
        </w:rPr>
        <w:t>.</w:t>
      </w:r>
    </w:p>
    <w:p w14:paraId="599ED15D" w14:textId="196035CC" w:rsidR="0096773F" w:rsidRDefault="0096773F" w:rsidP="0096773F">
      <w:pPr>
        <w:rPr>
          <w:rFonts w:eastAsia="Times New Roman" w:cs="Times New Roman"/>
          <w:color w:val="000000"/>
          <w:szCs w:val="24"/>
        </w:rPr>
      </w:pPr>
      <w:r>
        <w:rPr>
          <w:rFonts w:eastAsia="Times New Roman" w:cs="Times New Roman"/>
          <w:color w:val="000000"/>
          <w:szCs w:val="24"/>
        </w:rPr>
        <w:t xml:space="preserve">Many </w:t>
      </w:r>
      <w:r w:rsidRPr="0096773F">
        <w:rPr>
          <w:rFonts w:eastAsia="Times New Roman" w:cs="Times New Roman"/>
          <w:color w:val="000000"/>
          <w:szCs w:val="24"/>
        </w:rPr>
        <w:t xml:space="preserve">best management practices (BMPs) have been developed to </w:t>
      </w:r>
      <w:r>
        <w:rPr>
          <w:rFonts w:eastAsia="Times New Roman" w:cs="Times New Roman"/>
          <w:color w:val="000000"/>
          <w:szCs w:val="24"/>
        </w:rPr>
        <w:t xml:space="preserve">mitigate the negative impacts of stormwater runoff. These BMPs include </w:t>
      </w:r>
      <w:r w:rsidRPr="0096773F">
        <w:rPr>
          <w:rFonts w:eastAsia="Times New Roman" w:cs="Times New Roman"/>
          <w:color w:val="000000"/>
          <w:szCs w:val="24"/>
        </w:rPr>
        <w:t>roadside vegetation ditches</w:t>
      </w:r>
      <w:r>
        <w:rPr>
          <w:rFonts w:eastAsia="Times New Roman" w:cs="Times New Roman"/>
          <w:color w:val="000000"/>
          <w:szCs w:val="24"/>
        </w:rPr>
        <w:t>, runoff dete</w:t>
      </w:r>
      <w:r w:rsidR="0039315E">
        <w:rPr>
          <w:rFonts w:eastAsia="Times New Roman" w:cs="Times New Roman"/>
          <w:color w:val="000000"/>
          <w:szCs w:val="24"/>
        </w:rPr>
        <w:t>n</w:t>
      </w:r>
      <w:r>
        <w:rPr>
          <w:rFonts w:eastAsia="Times New Roman" w:cs="Times New Roman"/>
          <w:color w:val="000000"/>
          <w:szCs w:val="24"/>
        </w:rPr>
        <w:t xml:space="preserve">tion </w:t>
      </w:r>
      <w:r w:rsidR="0039315E">
        <w:rPr>
          <w:rFonts w:eastAsia="Times New Roman" w:cs="Times New Roman"/>
          <w:color w:val="000000"/>
          <w:szCs w:val="24"/>
        </w:rPr>
        <w:t xml:space="preserve">ponds, </w:t>
      </w:r>
      <w:r w:rsidR="0039315E" w:rsidRPr="0096773F">
        <w:rPr>
          <w:rFonts w:eastAsia="Times New Roman" w:cs="Times New Roman"/>
          <w:color w:val="000000"/>
          <w:szCs w:val="24"/>
        </w:rPr>
        <w:t>bioretention, infiltration</w:t>
      </w:r>
      <w:r w:rsidR="0039315E">
        <w:rPr>
          <w:rFonts w:eastAsia="Times New Roman" w:cs="Times New Roman"/>
          <w:color w:val="000000"/>
          <w:szCs w:val="24"/>
        </w:rPr>
        <w:t xml:space="preserve"> trench, constructed wetlands and other engineered treatment systems (</w:t>
      </w:r>
      <w:r w:rsidR="0039315E" w:rsidRPr="0096773F">
        <w:rPr>
          <w:rFonts w:eastAsia="Times New Roman" w:cs="Times New Roman"/>
          <w:color w:val="000000"/>
          <w:szCs w:val="24"/>
        </w:rPr>
        <w:t>Clark and Pitt, 2012</w:t>
      </w:r>
      <w:r w:rsidR="0039315E">
        <w:rPr>
          <w:rFonts w:eastAsia="Times New Roman" w:cs="Times New Roman"/>
          <w:color w:val="000000"/>
          <w:szCs w:val="24"/>
        </w:rPr>
        <w:t xml:space="preserve">). Many of these BMPs are designed to control the volume of runoff and trap suspended particles. </w:t>
      </w:r>
      <w:r w:rsidR="0039315E" w:rsidRPr="0096773F">
        <w:rPr>
          <w:rFonts w:eastAsia="Times New Roman" w:cs="Times New Roman"/>
          <w:color w:val="000000"/>
          <w:szCs w:val="24"/>
        </w:rPr>
        <w:t>These conventional BMPs are generally not effective in removing other pollutants such as E. coli, nutrients and heavy metals.</w:t>
      </w:r>
      <w:r w:rsidR="0039315E">
        <w:rPr>
          <w:rFonts w:eastAsia="Times New Roman" w:cs="Times New Roman"/>
          <w:color w:val="000000"/>
          <w:szCs w:val="24"/>
        </w:rPr>
        <w:t xml:space="preserve"> Media filtration is an emerging stormwater treatment technology that has shown great potential to remove </w:t>
      </w:r>
      <w:r w:rsidR="00657398">
        <w:rPr>
          <w:rFonts w:eastAsia="Times New Roman" w:cs="Times New Roman"/>
          <w:color w:val="000000"/>
          <w:szCs w:val="24"/>
        </w:rPr>
        <w:t xml:space="preserve">multiple </w:t>
      </w:r>
      <w:r w:rsidR="00A0662C">
        <w:rPr>
          <w:rFonts w:eastAsia="Times New Roman" w:cs="Times New Roman"/>
          <w:color w:val="000000"/>
          <w:szCs w:val="24"/>
        </w:rPr>
        <w:t>contaminants</w:t>
      </w:r>
      <w:r w:rsidR="00657398">
        <w:rPr>
          <w:rFonts w:eastAsia="Times New Roman" w:cs="Times New Roman"/>
          <w:color w:val="000000"/>
          <w:szCs w:val="24"/>
        </w:rPr>
        <w:t xml:space="preserve"> from non-point source pollution. </w:t>
      </w:r>
      <w:r w:rsidR="00657398" w:rsidRPr="00657398">
        <w:rPr>
          <w:rFonts w:eastAsia="Times New Roman" w:cs="Times New Roman"/>
          <w:color w:val="000000"/>
          <w:szCs w:val="24"/>
        </w:rPr>
        <w:t xml:space="preserve">A variety of </w:t>
      </w:r>
      <w:r w:rsidR="00657398">
        <w:rPr>
          <w:rFonts w:eastAsia="Times New Roman" w:cs="Times New Roman"/>
          <w:color w:val="000000"/>
          <w:szCs w:val="24"/>
        </w:rPr>
        <w:t xml:space="preserve">filtration </w:t>
      </w:r>
      <w:r w:rsidR="00657398" w:rsidRPr="00657398">
        <w:rPr>
          <w:rFonts w:eastAsia="Times New Roman" w:cs="Times New Roman"/>
          <w:color w:val="000000"/>
          <w:szCs w:val="24"/>
        </w:rPr>
        <w:t xml:space="preserve">materials have been evaluated for </w:t>
      </w:r>
      <w:r w:rsidR="00657398">
        <w:rPr>
          <w:rFonts w:eastAsia="Times New Roman" w:cs="Times New Roman"/>
          <w:color w:val="000000"/>
          <w:szCs w:val="24"/>
        </w:rPr>
        <w:t>stormwater treatment</w:t>
      </w:r>
      <w:r w:rsidR="00657398" w:rsidRPr="00657398">
        <w:rPr>
          <w:rFonts w:eastAsia="Times New Roman" w:cs="Times New Roman"/>
          <w:color w:val="000000"/>
          <w:szCs w:val="24"/>
        </w:rPr>
        <w:t>, including natural minerals (e.g., calcite, limestone, and zeolite), industrial byproducts (e.g., steel slag, fly ash, and drinking water treatment residuals), and commercial synthetic products (</w:t>
      </w:r>
      <w:proofErr w:type="spellStart"/>
      <w:r w:rsidR="00AA5F37">
        <w:rPr>
          <w:rFonts w:eastAsia="Times New Roman" w:cs="Times New Roman"/>
          <w:color w:val="000000"/>
          <w:szCs w:val="24"/>
        </w:rPr>
        <w:t>Seelsaen</w:t>
      </w:r>
      <w:proofErr w:type="spellEnd"/>
      <w:r w:rsidR="00AA5F37">
        <w:rPr>
          <w:rFonts w:eastAsia="Times New Roman" w:cs="Times New Roman"/>
          <w:color w:val="000000"/>
          <w:szCs w:val="24"/>
        </w:rPr>
        <w:t xml:space="preserve"> et al., </w:t>
      </w:r>
      <w:r w:rsidR="00AA5F37" w:rsidRPr="00B912F4">
        <w:rPr>
          <w:rFonts w:eastAsia="Times New Roman" w:cs="Times New Roman"/>
          <w:color w:val="000000"/>
          <w:szCs w:val="24"/>
        </w:rPr>
        <w:t>2006</w:t>
      </w:r>
      <w:r w:rsidR="00AA5F37">
        <w:rPr>
          <w:rFonts w:eastAsia="Times New Roman" w:cs="Times New Roman"/>
          <w:color w:val="000000"/>
          <w:szCs w:val="24"/>
        </w:rPr>
        <w:t xml:space="preserve">; </w:t>
      </w:r>
      <w:r w:rsidR="00657398" w:rsidRPr="00657398">
        <w:rPr>
          <w:rFonts w:eastAsia="Times New Roman" w:cs="Times New Roman"/>
          <w:color w:val="000000"/>
          <w:szCs w:val="24"/>
        </w:rPr>
        <w:t xml:space="preserve">Chardon et al., 2012; </w:t>
      </w:r>
      <w:r w:rsidR="001E1552" w:rsidRPr="001E1552">
        <w:rPr>
          <w:rFonts w:eastAsia="Times New Roman" w:cs="Times New Roman"/>
          <w:color w:val="000000"/>
          <w:szCs w:val="24"/>
        </w:rPr>
        <w:t>Prabhukumar</w:t>
      </w:r>
      <w:r w:rsidR="001E1552">
        <w:rPr>
          <w:rFonts w:eastAsia="Times New Roman" w:cs="Times New Roman"/>
          <w:color w:val="000000"/>
          <w:szCs w:val="24"/>
        </w:rPr>
        <w:t xml:space="preserve"> 2014;</w:t>
      </w:r>
      <w:r w:rsidR="00657398" w:rsidRPr="00657398">
        <w:rPr>
          <w:rFonts w:eastAsia="Times New Roman" w:cs="Times New Roman"/>
          <w:color w:val="000000"/>
          <w:szCs w:val="24"/>
        </w:rPr>
        <w:t xml:space="preserve"> </w:t>
      </w:r>
      <w:r w:rsidR="00AA5F37">
        <w:rPr>
          <w:rFonts w:eastAsia="Times New Roman" w:cs="Times New Roman"/>
          <w:color w:val="000000"/>
          <w:szCs w:val="24"/>
        </w:rPr>
        <w:t xml:space="preserve">Lalley et al., 2016; </w:t>
      </w:r>
      <w:proofErr w:type="spellStart"/>
      <w:r w:rsidR="00657398" w:rsidRPr="00657398">
        <w:rPr>
          <w:rFonts w:eastAsia="Times New Roman" w:cs="Times New Roman"/>
          <w:color w:val="000000"/>
          <w:szCs w:val="24"/>
        </w:rPr>
        <w:t>Soleimanifar</w:t>
      </w:r>
      <w:proofErr w:type="spellEnd"/>
      <w:r w:rsidR="00657398" w:rsidRPr="00657398">
        <w:rPr>
          <w:rFonts w:eastAsia="Times New Roman" w:cs="Times New Roman"/>
          <w:color w:val="000000"/>
          <w:szCs w:val="24"/>
        </w:rPr>
        <w:t xml:space="preserve"> et al., 2016</w:t>
      </w:r>
      <w:r w:rsidR="00657398" w:rsidRPr="00B912F4">
        <w:rPr>
          <w:rFonts w:eastAsia="Times New Roman" w:cs="Times New Roman"/>
          <w:color w:val="000000"/>
          <w:szCs w:val="24"/>
        </w:rPr>
        <w:t>)</w:t>
      </w:r>
      <w:r w:rsidR="00657398">
        <w:rPr>
          <w:rFonts w:eastAsia="Times New Roman" w:cs="Times New Roman"/>
          <w:color w:val="000000"/>
          <w:szCs w:val="24"/>
        </w:rPr>
        <w:t>. Many of the prior studies that evaluated stormwater media filtration focused on nutrients and metals. Few studies have examined materials that are effecti</w:t>
      </w:r>
      <w:r w:rsidR="00A0662C">
        <w:rPr>
          <w:rFonts w:eastAsia="Times New Roman" w:cs="Times New Roman"/>
          <w:color w:val="000000"/>
          <w:szCs w:val="24"/>
        </w:rPr>
        <w:t xml:space="preserve">ve for fecal indicator bacteria, such as </w:t>
      </w:r>
      <w:r w:rsidR="00657398" w:rsidRPr="00657398">
        <w:rPr>
          <w:rFonts w:eastAsia="Times New Roman" w:cs="Times New Roman"/>
          <w:color w:val="000000"/>
          <w:szCs w:val="24"/>
        </w:rPr>
        <w:t xml:space="preserve">E. coli </w:t>
      </w:r>
      <w:r w:rsidR="00657398">
        <w:rPr>
          <w:rFonts w:eastAsia="Times New Roman" w:cs="Times New Roman"/>
          <w:color w:val="000000"/>
          <w:szCs w:val="24"/>
        </w:rPr>
        <w:t xml:space="preserve">removal. </w:t>
      </w:r>
      <w:r w:rsidR="00B912F4">
        <w:rPr>
          <w:rFonts w:eastAsia="Times New Roman" w:cs="Times New Roman"/>
          <w:color w:val="000000"/>
          <w:szCs w:val="24"/>
        </w:rPr>
        <w:t xml:space="preserve">Microbial pathogens in stormwater runoff are becoming a primary source of water quality impairment in receiving water bodies. E. </w:t>
      </w:r>
      <w:r w:rsidR="00A0662C">
        <w:rPr>
          <w:rFonts w:eastAsia="Times New Roman" w:cs="Times New Roman"/>
          <w:color w:val="000000"/>
          <w:szCs w:val="24"/>
        </w:rPr>
        <w:t>coli</w:t>
      </w:r>
      <w:r w:rsidR="00B912F4">
        <w:rPr>
          <w:rFonts w:eastAsia="Times New Roman" w:cs="Times New Roman"/>
          <w:color w:val="000000"/>
          <w:szCs w:val="24"/>
        </w:rPr>
        <w:t xml:space="preserve"> </w:t>
      </w:r>
      <w:r w:rsidR="00A0662C">
        <w:rPr>
          <w:rFonts w:eastAsia="Times New Roman" w:cs="Times New Roman"/>
          <w:color w:val="000000"/>
          <w:szCs w:val="24"/>
        </w:rPr>
        <w:t>are</w:t>
      </w:r>
      <w:r w:rsidR="00B912F4">
        <w:rPr>
          <w:rFonts w:eastAsia="Times New Roman" w:cs="Times New Roman"/>
          <w:color w:val="000000"/>
          <w:szCs w:val="24"/>
        </w:rPr>
        <w:t xml:space="preserve"> linked to increase risks of waterborne diseases during recreational exposure. There is a need to develop low-cost technologies to remove E. coli and other pathogens in stormwater to protect public health.</w:t>
      </w:r>
    </w:p>
    <w:p w14:paraId="3FDDD8A5" w14:textId="7AD1A4DF" w:rsidR="008E14B4" w:rsidRDefault="00B912F4" w:rsidP="00B912F4">
      <w:pPr>
        <w:rPr>
          <w:rFonts w:eastAsia="Times New Roman" w:cs="Times New Roman"/>
          <w:color w:val="000000"/>
          <w:szCs w:val="24"/>
        </w:rPr>
      </w:pPr>
      <w:r>
        <w:rPr>
          <w:rFonts w:eastAsia="Times New Roman" w:cs="Times New Roman"/>
          <w:color w:val="000000"/>
          <w:szCs w:val="24"/>
        </w:rPr>
        <w:t xml:space="preserve">Several studies have evaluated the use of natural minerals, </w:t>
      </w:r>
      <w:proofErr w:type="spellStart"/>
      <w:r>
        <w:rPr>
          <w:rFonts w:eastAsia="Times New Roman" w:cs="Times New Roman"/>
          <w:color w:val="000000"/>
          <w:szCs w:val="24"/>
        </w:rPr>
        <w:t>biochar</w:t>
      </w:r>
      <w:proofErr w:type="spellEnd"/>
      <w:r>
        <w:rPr>
          <w:rFonts w:eastAsia="Times New Roman" w:cs="Times New Roman"/>
          <w:color w:val="000000"/>
          <w:szCs w:val="24"/>
        </w:rPr>
        <w:t xml:space="preserve">, </w:t>
      </w:r>
      <w:proofErr w:type="spellStart"/>
      <w:r>
        <w:rPr>
          <w:rFonts w:eastAsia="Times New Roman" w:cs="Times New Roman"/>
          <w:color w:val="000000"/>
          <w:szCs w:val="24"/>
        </w:rPr>
        <w:t>bioretention</w:t>
      </w:r>
      <w:proofErr w:type="spellEnd"/>
      <w:r>
        <w:rPr>
          <w:rFonts w:eastAsia="Times New Roman" w:cs="Times New Roman"/>
          <w:color w:val="000000"/>
          <w:szCs w:val="24"/>
        </w:rPr>
        <w:t xml:space="preserve"> media and iron-coated sand for E. </w:t>
      </w:r>
      <w:r w:rsidR="00A0662C">
        <w:rPr>
          <w:rFonts w:eastAsia="Times New Roman" w:cs="Times New Roman"/>
          <w:color w:val="000000"/>
          <w:szCs w:val="24"/>
        </w:rPr>
        <w:t>coli</w:t>
      </w:r>
      <w:r>
        <w:rPr>
          <w:rFonts w:eastAsia="Times New Roman" w:cs="Times New Roman"/>
          <w:color w:val="000000"/>
          <w:szCs w:val="24"/>
        </w:rPr>
        <w:t xml:space="preserve"> removal from stormwater. </w:t>
      </w:r>
      <w:r w:rsidRPr="00B912F4">
        <w:rPr>
          <w:rFonts w:eastAsia="Times New Roman" w:cs="Times New Roman"/>
          <w:color w:val="000000"/>
          <w:szCs w:val="24"/>
        </w:rPr>
        <w:t xml:space="preserve">Prabhukumar (2014) performed column experiments to evaluate the contaminant removal of </w:t>
      </w:r>
      <w:r>
        <w:rPr>
          <w:rFonts w:eastAsia="Times New Roman" w:cs="Times New Roman"/>
          <w:color w:val="000000"/>
          <w:szCs w:val="24"/>
        </w:rPr>
        <w:t xml:space="preserve">selected </w:t>
      </w:r>
      <w:r w:rsidRPr="00B912F4">
        <w:rPr>
          <w:rFonts w:eastAsia="Times New Roman" w:cs="Times New Roman"/>
          <w:color w:val="000000"/>
          <w:szCs w:val="24"/>
        </w:rPr>
        <w:t xml:space="preserve">media materials. The results showed that calcite was most efficient for nutrients and suspended solids removal, zeolite was highly effective in removing E. </w:t>
      </w:r>
      <w:r w:rsidR="003F17C5" w:rsidRPr="00B912F4">
        <w:rPr>
          <w:rFonts w:eastAsia="Times New Roman" w:cs="Times New Roman"/>
          <w:color w:val="000000"/>
          <w:szCs w:val="24"/>
        </w:rPr>
        <w:t>coli</w:t>
      </w:r>
      <w:r w:rsidRPr="00B912F4">
        <w:rPr>
          <w:rFonts w:eastAsia="Times New Roman" w:cs="Times New Roman"/>
          <w:color w:val="000000"/>
          <w:szCs w:val="24"/>
        </w:rPr>
        <w:t>, and iron fillings were effective in removing nutrients and metals.</w:t>
      </w:r>
      <w:r w:rsidR="000E260C">
        <w:rPr>
          <w:rFonts w:eastAsia="Times New Roman" w:cs="Times New Roman"/>
          <w:color w:val="000000"/>
          <w:szCs w:val="24"/>
        </w:rPr>
        <w:t xml:space="preserve"> Zhang et al.</w:t>
      </w:r>
      <w:r w:rsidR="00AA5F37">
        <w:rPr>
          <w:rFonts w:eastAsia="Times New Roman" w:cs="Times New Roman"/>
          <w:color w:val="000000"/>
          <w:szCs w:val="24"/>
        </w:rPr>
        <w:t xml:space="preserve"> (2010) and </w:t>
      </w:r>
      <w:proofErr w:type="spellStart"/>
      <w:r w:rsidR="00AA5F37">
        <w:rPr>
          <w:rFonts w:eastAsia="Times New Roman" w:cs="Times New Roman"/>
          <w:color w:val="000000"/>
          <w:szCs w:val="24"/>
        </w:rPr>
        <w:t>Mohanty</w:t>
      </w:r>
      <w:proofErr w:type="spellEnd"/>
      <w:r w:rsidR="00AA5F37">
        <w:rPr>
          <w:rFonts w:eastAsia="Times New Roman" w:cs="Times New Roman"/>
          <w:color w:val="000000"/>
          <w:szCs w:val="24"/>
        </w:rPr>
        <w:t xml:space="preserve"> et al. (2013</w:t>
      </w:r>
      <w:r w:rsidR="000E260C">
        <w:rPr>
          <w:rFonts w:eastAsia="Times New Roman" w:cs="Times New Roman"/>
          <w:color w:val="000000"/>
          <w:szCs w:val="24"/>
        </w:rPr>
        <w:t xml:space="preserve">) compared E. </w:t>
      </w:r>
      <w:r w:rsidR="003F17C5">
        <w:rPr>
          <w:rFonts w:eastAsia="Times New Roman" w:cs="Times New Roman"/>
          <w:color w:val="000000"/>
          <w:szCs w:val="24"/>
        </w:rPr>
        <w:t>coli</w:t>
      </w:r>
      <w:r w:rsidR="000E260C">
        <w:rPr>
          <w:rFonts w:eastAsia="Times New Roman" w:cs="Times New Roman"/>
          <w:color w:val="000000"/>
          <w:szCs w:val="24"/>
        </w:rPr>
        <w:t xml:space="preserve"> removal by conventional </w:t>
      </w:r>
      <w:proofErr w:type="spellStart"/>
      <w:r w:rsidR="000E260C">
        <w:rPr>
          <w:rFonts w:eastAsia="Times New Roman" w:cs="Times New Roman"/>
          <w:color w:val="000000"/>
          <w:szCs w:val="24"/>
        </w:rPr>
        <w:t>bioinflitration</w:t>
      </w:r>
      <w:proofErr w:type="spellEnd"/>
      <w:r w:rsidR="000E260C">
        <w:rPr>
          <w:rFonts w:eastAsia="Times New Roman" w:cs="Times New Roman"/>
          <w:color w:val="000000"/>
          <w:szCs w:val="24"/>
        </w:rPr>
        <w:t xml:space="preserve"> systems and the systems with iron coated sand. The results showed that iron coated sand could significant enhance the capture of E. </w:t>
      </w:r>
      <w:r w:rsidR="003F17C5">
        <w:rPr>
          <w:rFonts w:eastAsia="Times New Roman" w:cs="Times New Roman"/>
          <w:color w:val="000000"/>
          <w:szCs w:val="24"/>
        </w:rPr>
        <w:t>coli</w:t>
      </w:r>
      <w:r w:rsidR="000E260C">
        <w:rPr>
          <w:rFonts w:eastAsia="Times New Roman" w:cs="Times New Roman"/>
          <w:color w:val="000000"/>
          <w:szCs w:val="24"/>
        </w:rPr>
        <w:t xml:space="preserve">. </w:t>
      </w:r>
      <w:proofErr w:type="spellStart"/>
      <w:r w:rsidR="000E260C">
        <w:rPr>
          <w:rFonts w:eastAsia="Times New Roman" w:cs="Times New Roman"/>
          <w:color w:val="000000"/>
          <w:szCs w:val="24"/>
        </w:rPr>
        <w:t>Biochar</w:t>
      </w:r>
      <w:proofErr w:type="spellEnd"/>
      <w:r w:rsidR="000E260C">
        <w:rPr>
          <w:rFonts w:eastAsia="Times New Roman" w:cs="Times New Roman"/>
          <w:color w:val="000000"/>
          <w:szCs w:val="24"/>
        </w:rPr>
        <w:t xml:space="preserve"> amended </w:t>
      </w:r>
      <w:proofErr w:type="spellStart"/>
      <w:r w:rsidR="000E260C">
        <w:rPr>
          <w:rFonts w:eastAsia="Times New Roman" w:cs="Times New Roman"/>
          <w:color w:val="000000"/>
          <w:szCs w:val="24"/>
        </w:rPr>
        <w:t>biofilters</w:t>
      </w:r>
      <w:proofErr w:type="spellEnd"/>
      <w:r w:rsidR="000E260C">
        <w:rPr>
          <w:rFonts w:eastAsia="Times New Roman" w:cs="Times New Roman"/>
          <w:color w:val="000000"/>
          <w:szCs w:val="24"/>
        </w:rPr>
        <w:t xml:space="preserve"> also showed improved ability to remove E. </w:t>
      </w:r>
      <w:r w:rsidR="003F17C5">
        <w:rPr>
          <w:rFonts w:eastAsia="Times New Roman" w:cs="Times New Roman"/>
          <w:color w:val="000000"/>
          <w:szCs w:val="24"/>
        </w:rPr>
        <w:t>coli</w:t>
      </w:r>
      <w:r w:rsidR="000E260C">
        <w:rPr>
          <w:rFonts w:eastAsia="Times New Roman" w:cs="Times New Roman"/>
          <w:color w:val="000000"/>
          <w:szCs w:val="24"/>
        </w:rPr>
        <w:t xml:space="preserve"> from </w:t>
      </w:r>
      <w:proofErr w:type="spellStart"/>
      <w:r w:rsidR="000E260C">
        <w:rPr>
          <w:rFonts w:eastAsia="Times New Roman" w:cs="Times New Roman"/>
          <w:color w:val="000000"/>
          <w:szCs w:val="24"/>
        </w:rPr>
        <w:t>stormwater</w:t>
      </w:r>
      <w:proofErr w:type="spellEnd"/>
      <w:r w:rsidR="0070570F">
        <w:rPr>
          <w:rFonts w:eastAsia="Times New Roman" w:cs="Times New Roman"/>
          <w:color w:val="000000"/>
          <w:szCs w:val="24"/>
        </w:rPr>
        <w:t xml:space="preserve"> (</w:t>
      </w:r>
      <w:proofErr w:type="spellStart"/>
      <w:r w:rsidR="0070570F">
        <w:rPr>
          <w:rFonts w:eastAsia="Times New Roman" w:cs="Times New Roman"/>
          <w:color w:val="000000"/>
          <w:szCs w:val="24"/>
        </w:rPr>
        <w:t>Mohanty</w:t>
      </w:r>
      <w:proofErr w:type="spellEnd"/>
      <w:r w:rsidR="0070570F">
        <w:rPr>
          <w:rFonts w:eastAsia="Times New Roman" w:cs="Times New Roman"/>
          <w:color w:val="000000"/>
          <w:szCs w:val="24"/>
        </w:rPr>
        <w:t xml:space="preserve"> et al., 2014)</w:t>
      </w:r>
      <w:r w:rsidR="000E260C">
        <w:rPr>
          <w:rFonts w:eastAsia="Times New Roman" w:cs="Times New Roman"/>
          <w:color w:val="000000"/>
          <w:szCs w:val="24"/>
        </w:rPr>
        <w:t xml:space="preserve">. Most of the prior studies on media filtration for E. </w:t>
      </w:r>
      <w:r w:rsidR="003F17C5">
        <w:rPr>
          <w:rFonts w:eastAsia="Times New Roman" w:cs="Times New Roman"/>
          <w:color w:val="000000"/>
          <w:szCs w:val="24"/>
        </w:rPr>
        <w:t>coli</w:t>
      </w:r>
      <w:r w:rsidR="000E260C">
        <w:rPr>
          <w:rFonts w:eastAsia="Times New Roman" w:cs="Times New Roman"/>
          <w:color w:val="000000"/>
          <w:szCs w:val="24"/>
        </w:rPr>
        <w:t xml:space="preserve"> removal focused on laboratory-scale batch or column experiments.  Few have applied this technology in real world applications. </w:t>
      </w:r>
    </w:p>
    <w:p w14:paraId="5FB6ABE5" w14:textId="0705369C" w:rsidR="00B912F4" w:rsidRPr="00EF7EE7" w:rsidRDefault="00EF7EE7" w:rsidP="00EF7EE7">
      <w:pPr>
        <w:rPr>
          <w:rFonts w:eastAsia="Times New Roman" w:cs="Times New Roman"/>
          <w:color w:val="000000"/>
          <w:szCs w:val="24"/>
        </w:rPr>
      </w:pPr>
      <w:r w:rsidRPr="00EF7EE7">
        <w:rPr>
          <w:rFonts w:eastAsia="Times New Roman" w:cs="Times New Roman"/>
          <w:color w:val="000000"/>
          <w:szCs w:val="24"/>
        </w:rPr>
        <w:t>Recycled steel byproducts are a new group of industrial</w:t>
      </w:r>
      <w:r w:rsidR="00500475">
        <w:rPr>
          <w:rFonts w:eastAsia="Times New Roman" w:cs="Times New Roman"/>
          <w:color w:val="000000"/>
          <w:szCs w:val="24"/>
        </w:rPr>
        <w:t xml:space="preserve"> byproducts that can be used for stormwater runoff treatment </w:t>
      </w:r>
      <w:r w:rsidRPr="00EF7EE7">
        <w:rPr>
          <w:rFonts w:eastAsia="Times New Roman" w:cs="Times New Roman"/>
          <w:color w:val="000000"/>
          <w:szCs w:val="24"/>
        </w:rPr>
        <w:t>(Goodwin et al., 2015; Hua et</w:t>
      </w:r>
      <w:r w:rsidR="0066740B">
        <w:rPr>
          <w:rFonts w:eastAsia="Times New Roman" w:cs="Times New Roman"/>
          <w:color w:val="000000"/>
          <w:szCs w:val="24"/>
        </w:rPr>
        <w:t xml:space="preserve"> al., 2016; Sellner et al., 2019</w:t>
      </w:r>
      <w:r w:rsidRPr="00EF7EE7">
        <w:rPr>
          <w:rFonts w:eastAsia="Times New Roman" w:cs="Times New Roman"/>
          <w:color w:val="000000"/>
          <w:szCs w:val="24"/>
        </w:rPr>
        <w:t xml:space="preserve">). Steel byproducts include various forms and sizes of steel wool, chips, and turnings that are generated as waste materials from steel machining, cutting, and grinding processes. These steel processing waste materials are typically landfilled or recycled back into the steel making industry. </w:t>
      </w:r>
      <w:r w:rsidR="00500475">
        <w:rPr>
          <w:rFonts w:eastAsia="Times New Roman" w:cs="Times New Roman"/>
          <w:color w:val="000000"/>
          <w:szCs w:val="24"/>
        </w:rPr>
        <w:t xml:space="preserve">Recycled steel byproducts have shown high capacities for phosphate adsorption due to their high iron content (Hua et al., 2016). </w:t>
      </w:r>
      <w:r w:rsidRPr="00EF7EE7">
        <w:rPr>
          <w:rFonts w:eastAsia="Times New Roman" w:cs="Times New Roman"/>
          <w:color w:val="000000"/>
          <w:szCs w:val="24"/>
        </w:rPr>
        <w:t xml:space="preserve">The surface of </w:t>
      </w:r>
      <w:r>
        <w:rPr>
          <w:rFonts w:eastAsia="Times New Roman" w:cs="Times New Roman"/>
          <w:color w:val="000000"/>
          <w:szCs w:val="24"/>
        </w:rPr>
        <w:t>steel byproducts</w:t>
      </w:r>
      <w:r w:rsidRPr="00EF7EE7">
        <w:rPr>
          <w:rFonts w:eastAsia="Times New Roman" w:cs="Times New Roman"/>
          <w:color w:val="000000"/>
          <w:szCs w:val="24"/>
        </w:rPr>
        <w:t xml:space="preserve"> may consist of various forms of</w:t>
      </w:r>
      <w:r w:rsidR="00F769B1">
        <w:rPr>
          <w:rFonts w:eastAsia="Times New Roman" w:cs="Times New Roman"/>
          <w:color w:val="000000"/>
          <w:szCs w:val="24"/>
        </w:rPr>
        <w:t xml:space="preserve"> positively charged</w:t>
      </w:r>
      <w:r w:rsidRPr="00EF7EE7">
        <w:rPr>
          <w:rFonts w:eastAsia="Times New Roman" w:cs="Times New Roman"/>
          <w:color w:val="000000"/>
          <w:szCs w:val="24"/>
        </w:rPr>
        <w:t xml:space="preserve"> iron oxides,</w:t>
      </w:r>
      <w:r>
        <w:rPr>
          <w:rFonts w:eastAsia="Times New Roman" w:cs="Times New Roman"/>
          <w:color w:val="000000"/>
          <w:szCs w:val="24"/>
        </w:rPr>
        <w:t xml:space="preserve"> which </w:t>
      </w:r>
      <w:r w:rsidR="00F769B1">
        <w:rPr>
          <w:rFonts w:eastAsia="Times New Roman" w:cs="Times New Roman"/>
          <w:color w:val="000000"/>
          <w:szCs w:val="24"/>
        </w:rPr>
        <w:t>could be used to adsorb negative cha</w:t>
      </w:r>
      <w:r w:rsidR="003F17C5">
        <w:rPr>
          <w:rFonts w:eastAsia="Times New Roman" w:cs="Times New Roman"/>
          <w:color w:val="000000"/>
          <w:szCs w:val="24"/>
        </w:rPr>
        <w:t>r</w:t>
      </w:r>
      <w:r w:rsidR="00F769B1">
        <w:rPr>
          <w:rFonts w:eastAsia="Times New Roman" w:cs="Times New Roman"/>
          <w:color w:val="000000"/>
          <w:szCs w:val="24"/>
        </w:rPr>
        <w:t>ged bacteria</w:t>
      </w:r>
      <w:r w:rsidR="003F17C5" w:rsidRPr="003F17C5">
        <w:t xml:space="preserve"> </w:t>
      </w:r>
      <w:r w:rsidR="003F17C5">
        <w:t>(</w:t>
      </w:r>
      <w:r w:rsidR="003F17C5">
        <w:rPr>
          <w:rFonts w:eastAsia="Times New Roman" w:cs="Times New Roman"/>
          <w:color w:val="000000"/>
          <w:szCs w:val="24"/>
        </w:rPr>
        <w:t xml:space="preserve">Zhang </w:t>
      </w:r>
      <w:r w:rsidR="003F17C5">
        <w:rPr>
          <w:rFonts w:eastAsia="Times New Roman" w:cs="Times New Roman"/>
          <w:color w:val="000000"/>
          <w:szCs w:val="24"/>
        </w:rPr>
        <w:lastRenderedPageBreak/>
        <w:t xml:space="preserve">et al. </w:t>
      </w:r>
      <w:r w:rsidR="003F17C5" w:rsidRPr="003F17C5">
        <w:rPr>
          <w:rFonts w:eastAsia="Times New Roman" w:cs="Times New Roman"/>
          <w:color w:val="000000"/>
          <w:szCs w:val="24"/>
        </w:rPr>
        <w:t>2010)</w:t>
      </w:r>
      <w:r w:rsidR="00F769B1" w:rsidRPr="003F17C5">
        <w:rPr>
          <w:rFonts w:eastAsia="Times New Roman" w:cs="Times New Roman"/>
          <w:color w:val="000000"/>
          <w:szCs w:val="24"/>
        </w:rPr>
        <w:t>.</w:t>
      </w:r>
      <w:r w:rsidR="00F769B1">
        <w:rPr>
          <w:rFonts w:eastAsia="Times New Roman" w:cs="Times New Roman"/>
          <w:color w:val="000000"/>
          <w:szCs w:val="24"/>
        </w:rPr>
        <w:t xml:space="preserve"> </w:t>
      </w:r>
      <w:r w:rsidRPr="00EF7EE7">
        <w:rPr>
          <w:rFonts w:eastAsia="Times New Roman" w:cs="Times New Roman"/>
          <w:color w:val="000000"/>
          <w:szCs w:val="24"/>
        </w:rPr>
        <w:t xml:space="preserve">Thus, recycled steel byproducts potentially offer a low-cost and locally available solution for E. </w:t>
      </w:r>
      <w:r w:rsidR="00F91A55" w:rsidRPr="00EF7EE7">
        <w:rPr>
          <w:rFonts w:eastAsia="Times New Roman" w:cs="Times New Roman"/>
          <w:color w:val="000000"/>
          <w:szCs w:val="24"/>
        </w:rPr>
        <w:t>coli</w:t>
      </w:r>
      <w:r w:rsidRPr="00EF7EE7">
        <w:rPr>
          <w:rFonts w:eastAsia="Times New Roman" w:cs="Times New Roman"/>
          <w:color w:val="000000"/>
          <w:szCs w:val="24"/>
        </w:rPr>
        <w:t xml:space="preserve"> removal in</w:t>
      </w:r>
      <w:r w:rsidR="00500475">
        <w:rPr>
          <w:rFonts w:eastAsia="Times New Roman" w:cs="Times New Roman"/>
          <w:color w:val="000000"/>
          <w:szCs w:val="24"/>
        </w:rPr>
        <w:t xml:space="preserve"> stormwater</w:t>
      </w:r>
      <w:r w:rsidRPr="00EF7EE7">
        <w:rPr>
          <w:rFonts w:eastAsia="Times New Roman" w:cs="Times New Roman"/>
          <w:color w:val="000000"/>
          <w:szCs w:val="24"/>
        </w:rPr>
        <w:t xml:space="preserve"> runoff.</w:t>
      </w:r>
      <w:r>
        <w:rPr>
          <w:rFonts w:eastAsia="Times New Roman" w:cs="Times New Roman"/>
          <w:color w:val="000000"/>
          <w:szCs w:val="24"/>
        </w:rPr>
        <w:t xml:space="preserve"> </w:t>
      </w:r>
    </w:p>
    <w:p w14:paraId="076B756C" w14:textId="637FFB70" w:rsidR="007A6340" w:rsidRPr="009E6258" w:rsidRDefault="00875DAD" w:rsidP="00C347BA">
      <w:pPr>
        <w:rPr>
          <w:b/>
        </w:rPr>
      </w:pPr>
      <w:r w:rsidRPr="009E6258">
        <w:rPr>
          <w:b/>
        </w:rPr>
        <w:t>Research Objectives</w:t>
      </w:r>
    </w:p>
    <w:p w14:paraId="6463B706" w14:textId="1C9F5D48" w:rsidR="00F769B1" w:rsidRPr="00F769B1" w:rsidRDefault="00F769B1" w:rsidP="00F769B1">
      <w:pPr>
        <w:spacing w:after="0"/>
      </w:pPr>
      <w:r w:rsidRPr="00F769B1">
        <w:t xml:space="preserve">In this study, we will conduct laboratory and field experiments to investigate the performance of </w:t>
      </w:r>
      <w:r w:rsidR="001B594A">
        <w:t>recycled steel byproduct filters</w:t>
      </w:r>
      <w:r w:rsidRPr="00F769B1">
        <w:t xml:space="preserve"> to remove</w:t>
      </w:r>
      <w:r w:rsidR="001B594A">
        <w:t xml:space="preserve"> E. </w:t>
      </w:r>
      <w:r w:rsidR="00F91A55">
        <w:t>coli</w:t>
      </w:r>
      <w:r w:rsidR="001B594A">
        <w:t xml:space="preserve"> </w:t>
      </w:r>
      <w:r w:rsidRPr="00F769B1">
        <w:t xml:space="preserve">from stormwater runoff. </w:t>
      </w:r>
      <w:r w:rsidR="001B594A">
        <w:t xml:space="preserve">Steel slag, another industrial byproduct that has been used for stormwater filtration, will be used </w:t>
      </w:r>
      <w:r w:rsidR="008236F6">
        <w:t xml:space="preserve">as a supporting material </w:t>
      </w:r>
      <w:r w:rsidR="001B594A">
        <w:t>to mix with steel byproducts to reduce cloggi</w:t>
      </w:r>
      <w:r w:rsidR="002F3B63">
        <w:t xml:space="preserve">ng potential. An existing field-scale </w:t>
      </w:r>
      <w:r w:rsidR="001B594A">
        <w:t>steel byproduct filter will be used to evaluate the long-term performance of the filter</w:t>
      </w:r>
      <w:r w:rsidR="00AD689D">
        <w:t xml:space="preserve"> for stormwater treatment</w:t>
      </w:r>
      <w:r w:rsidR="001B594A">
        <w:t xml:space="preserve">. </w:t>
      </w:r>
      <w:r w:rsidRPr="00F769B1">
        <w:t>The objectives of this study are to:</w:t>
      </w:r>
    </w:p>
    <w:p w14:paraId="60715B3C" w14:textId="77777777" w:rsidR="00F769B1" w:rsidRPr="00F769B1" w:rsidRDefault="00F769B1" w:rsidP="00F769B1">
      <w:pPr>
        <w:spacing w:after="0"/>
      </w:pPr>
    </w:p>
    <w:p w14:paraId="77C608E0" w14:textId="6C6D6C63" w:rsidR="00F769B1" w:rsidRPr="00F769B1" w:rsidRDefault="00F769B1" w:rsidP="00F769B1">
      <w:pPr>
        <w:numPr>
          <w:ilvl w:val="0"/>
          <w:numId w:val="6"/>
        </w:numPr>
        <w:spacing w:after="0"/>
        <w:ind w:left="720"/>
        <w:contextualSpacing/>
      </w:pPr>
      <w:r w:rsidRPr="00F769B1">
        <w:t>Provide</w:t>
      </w:r>
      <w:r w:rsidR="00AD689D">
        <w:t xml:space="preserve"> a</w:t>
      </w:r>
      <w:r w:rsidRPr="00F769B1">
        <w:t xml:space="preserve"> state-of-the-art review of </w:t>
      </w:r>
      <w:r>
        <w:t xml:space="preserve">E. </w:t>
      </w:r>
      <w:r w:rsidR="00F91A55">
        <w:t>coli</w:t>
      </w:r>
      <w:r>
        <w:t xml:space="preserve"> removal from stormwater</w:t>
      </w:r>
      <w:r w:rsidR="001B594A">
        <w:t xml:space="preserve"> using </w:t>
      </w:r>
      <w:r w:rsidR="00500475">
        <w:t xml:space="preserve">the </w:t>
      </w:r>
      <w:r w:rsidR="001B594A">
        <w:t>media</w:t>
      </w:r>
      <w:r>
        <w:t xml:space="preserve"> filtration technology</w:t>
      </w:r>
      <w:r w:rsidRPr="00F769B1">
        <w:t xml:space="preserve">. </w:t>
      </w:r>
    </w:p>
    <w:p w14:paraId="19CD01F7" w14:textId="64B4DA4B" w:rsidR="00F769B1" w:rsidRDefault="00F769B1" w:rsidP="00F769B1">
      <w:pPr>
        <w:numPr>
          <w:ilvl w:val="0"/>
          <w:numId w:val="6"/>
        </w:numPr>
        <w:spacing w:after="0"/>
        <w:ind w:left="720"/>
        <w:contextualSpacing/>
      </w:pPr>
      <w:r w:rsidRPr="00F769B1">
        <w:t>Const</w:t>
      </w:r>
      <w:r w:rsidR="001B594A">
        <w:t>ruct lab-scale</w:t>
      </w:r>
      <w:r w:rsidRPr="00F769B1">
        <w:t xml:space="preserve"> filter</w:t>
      </w:r>
      <w:r w:rsidR="001B594A">
        <w:t>s with steel byproducts and steel slag</w:t>
      </w:r>
      <w:r w:rsidR="00646FE0">
        <w:t>,</w:t>
      </w:r>
      <w:r w:rsidRPr="00F769B1">
        <w:t xml:space="preserve"> and determine </w:t>
      </w:r>
      <w:r w:rsidR="001B594A">
        <w:t>their</w:t>
      </w:r>
      <w:r w:rsidRPr="00F769B1">
        <w:t xml:space="preserve"> efficiency for </w:t>
      </w:r>
      <w:r w:rsidR="001B594A">
        <w:t xml:space="preserve">E. </w:t>
      </w:r>
      <w:r w:rsidR="00F91A55">
        <w:t>coli</w:t>
      </w:r>
      <w:r w:rsidRPr="00F769B1">
        <w:t xml:space="preserve"> removal from stormwater.</w:t>
      </w:r>
    </w:p>
    <w:p w14:paraId="12B6E6FB" w14:textId="66E442FB" w:rsidR="001B594A" w:rsidRPr="00F769B1" w:rsidRDefault="001B594A" w:rsidP="001B594A">
      <w:pPr>
        <w:numPr>
          <w:ilvl w:val="0"/>
          <w:numId w:val="6"/>
        </w:numPr>
        <w:spacing w:after="0"/>
        <w:ind w:left="720"/>
        <w:contextualSpacing/>
      </w:pPr>
      <w:r>
        <w:t>Add new filter materials (steel byproducts and steel slag) to an existing field-scale steel byproduct filter</w:t>
      </w:r>
      <w:r w:rsidR="00646FE0">
        <w:t xml:space="preserve"> </w:t>
      </w:r>
      <w:r w:rsidR="00500475">
        <w:t xml:space="preserve">located at </w:t>
      </w:r>
      <w:r w:rsidR="00646FE0">
        <w:t>a stormwater detention pond</w:t>
      </w:r>
      <w:r>
        <w:t xml:space="preserve">. </w:t>
      </w:r>
    </w:p>
    <w:p w14:paraId="68D12152" w14:textId="47789122" w:rsidR="00F769B1" w:rsidRPr="00F769B1" w:rsidRDefault="001B594A" w:rsidP="001B594A">
      <w:pPr>
        <w:numPr>
          <w:ilvl w:val="0"/>
          <w:numId w:val="6"/>
        </w:numPr>
        <w:spacing w:after="0"/>
        <w:ind w:left="720"/>
        <w:contextualSpacing/>
      </w:pPr>
      <w:r>
        <w:t>Evaluat</w:t>
      </w:r>
      <w:r w:rsidR="00AA2C72">
        <w:t>e the long-term performance of the</w:t>
      </w:r>
      <w:r>
        <w:t xml:space="preserve"> field-scale steel byproduct filter </w:t>
      </w:r>
      <w:r w:rsidR="00F769B1" w:rsidRPr="00F769B1">
        <w:t xml:space="preserve">for </w:t>
      </w:r>
      <w:r w:rsidRPr="001B594A">
        <w:t xml:space="preserve">E. </w:t>
      </w:r>
      <w:r w:rsidR="00F91A55" w:rsidRPr="001B594A">
        <w:t>coli</w:t>
      </w:r>
      <w:r w:rsidRPr="001B594A">
        <w:t xml:space="preserve"> </w:t>
      </w:r>
      <w:r w:rsidR="00AA2C72">
        <w:t xml:space="preserve">removal </w:t>
      </w:r>
      <w:r w:rsidR="00F769B1" w:rsidRPr="00F769B1">
        <w:t>from stormwater.</w:t>
      </w:r>
    </w:p>
    <w:p w14:paraId="39F8274C" w14:textId="6958D6B0" w:rsidR="00F769B1" w:rsidRPr="00F769B1" w:rsidRDefault="00F769B1" w:rsidP="00F769B1">
      <w:pPr>
        <w:numPr>
          <w:ilvl w:val="0"/>
          <w:numId w:val="6"/>
        </w:numPr>
        <w:spacing w:after="0"/>
        <w:ind w:left="720"/>
        <w:contextualSpacing/>
      </w:pPr>
      <w:r w:rsidRPr="00F769B1">
        <w:t xml:space="preserve">Provide recommendations on the application of </w:t>
      </w:r>
      <w:r w:rsidR="001B594A">
        <w:t xml:space="preserve">steel byproduct filtration </w:t>
      </w:r>
      <w:r w:rsidRPr="00F769B1">
        <w:t xml:space="preserve">for </w:t>
      </w:r>
      <w:r w:rsidR="001B594A">
        <w:t>E</w:t>
      </w:r>
      <w:r w:rsidR="00AA2C72">
        <w:t>.</w:t>
      </w:r>
      <w:r w:rsidR="001B594A">
        <w:t xml:space="preserve"> </w:t>
      </w:r>
      <w:r w:rsidR="00F91A55">
        <w:t>coli</w:t>
      </w:r>
      <w:r w:rsidR="001B594A">
        <w:t xml:space="preserve"> removal from </w:t>
      </w:r>
      <w:r w:rsidRPr="00F769B1">
        <w:t xml:space="preserve">stormwater </w:t>
      </w:r>
      <w:r w:rsidR="001B594A">
        <w:t>runoff</w:t>
      </w:r>
      <w:r w:rsidRPr="00F769B1">
        <w:t>.</w:t>
      </w:r>
    </w:p>
    <w:p w14:paraId="0338DB9A" w14:textId="59E43BF4" w:rsidR="007A6340" w:rsidRPr="007A6340" w:rsidRDefault="00875DAD" w:rsidP="00DC3A53">
      <w:pPr>
        <w:pStyle w:val="Heading1"/>
      </w:pPr>
      <w:r>
        <w:t>Research Methods</w:t>
      </w:r>
    </w:p>
    <w:p w14:paraId="3DC92504" w14:textId="300A9CF5" w:rsidR="005337DC" w:rsidRDefault="00AA2C72" w:rsidP="00AA2C72">
      <w:pPr>
        <w:rPr>
          <w:rFonts w:eastAsia="Times New Roman" w:cs="Times New Roman"/>
          <w:color w:val="000000"/>
          <w:szCs w:val="24"/>
        </w:rPr>
      </w:pPr>
      <w:r w:rsidRPr="00AA2C72">
        <w:rPr>
          <w:rFonts w:eastAsia="Times New Roman" w:cs="Times New Roman"/>
          <w:color w:val="000000"/>
          <w:szCs w:val="24"/>
        </w:rPr>
        <w:t xml:space="preserve">This research will be conducted through a literature review, laboratory column experiments, and field scale experiments to achieve the objectives. </w:t>
      </w:r>
      <w:r w:rsidR="005337DC">
        <w:rPr>
          <w:rFonts w:eastAsia="Times New Roman" w:cs="Times New Roman"/>
          <w:color w:val="000000"/>
          <w:szCs w:val="24"/>
        </w:rPr>
        <w:t>A</w:t>
      </w:r>
      <w:r w:rsidRPr="00AA2C72">
        <w:rPr>
          <w:rFonts w:eastAsia="Times New Roman" w:cs="Times New Roman"/>
          <w:color w:val="000000"/>
          <w:szCs w:val="24"/>
        </w:rPr>
        <w:t xml:space="preserve"> comprehensive literature review will be conducted to summarize the latest developments in using </w:t>
      </w:r>
      <w:r w:rsidR="005337DC">
        <w:rPr>
          <w:rFonts w:eastAsia="Times New Roman" w:cs="Times New Roman"/>
          <w:color w:val="000000"/>
          <w:szCs w:val="24"/>
        </w:rPr>
        <w:t xml:space="preserve">media </w:t>
      </w:r>
      <w:r w:rsidRPr="00AA2C72">
        <w:rPr>
          <w:rFonts w:eastAsia="Times New Roman" w:cs="Times New Roman"/>
          <w:color w:val="000000"/>
          <w:szCs w:val="24"/>
        </w:rPr>
        <w:t xml:space="preserve">filtration for </w:t>
      </w:r>
      <w:r w:rsidR="005337DC">
        <w:rPr>
          <w:rFonts w:eastAsia="Times New Roman" w:cs="Times New Roman"/>
          <w:color w:val="000000"/>
          <w:szCs w:val="24"/>
        </w:rPr>
        <w:t xml:space="preserve">E. </w:t>
      </w:r>
      <w:r w:rsidR="00F91A55">
        <w:rPr>
          <w:rFonts w:eastAsia="Times New Roman" w:cs="Times New Roman"/>
          <w:color w:val="000000"/>
          <w:szCs w:val="24"/>
        </w:rPr>
        <w:t>coli</w:t>
      </w:r>
      <w:r w:rsidR="005337DC">
        <w:rPr>
          <w:rFonts w:eastAsia="Times New Roman" w:cs="Times New Roman"/>
          <w:color w:val="000000"/>
          <w:szCs w:val="24"/>
        </w:rPr>
        <w:t xml:space="preserve"> removal from </w:t>
      </w:r>
      <w:r w:rsidRPr="00AA2C72">
        <w:rPr>
          <w:rFonts w:eastAsia="Times New Roman" w:cs="Times New Roman"/>
          <w:color w:val="000000"/>
          <w:szCs w:val="24"/>
        </w:rPr>
        <w:t xml:space="preserve">stormwater </w:t>
      </w:r>
      <w:r w:rsidR="005337DC">
        <w:rPr>
          <w:rFonts w:eastAsia="Times New Roman" w:cs="Times New Roman"/>
          <w:color w:val="000000"/>
          <w:szCs w:val="24"/>
        </w:rPr>
        <w:t>runoff</w:t>
      </w:r>
      <w:r w:rsidRPr="00AA2C72">
        <w:rPr>
          <w:rFonts w:eastAsia="Times New Roman" w:cs="Times New Roman"/>
          <w:color w:val="000000"/>
          <w:szCs w:val="24"/>
        </w:rPr>
        <w:t xml:space="preserve">. </w:t>
      </w:r>
      <w:r w:rsidR="005337DC">
        <w:rPr>
          <w:rFonts w:eastAsia="Times New Roman" w:cs="Times New Roman"/>
          <w:color w:val="000000"/>
          <w:szCs w:val="24"/>
        </w:rPr>
        <w:t xml:space="preserve">This review will include different filter materials designed for non-point source indicator bacteria control, and factors that may affect E. </w:t>
      </w:r>
      <w:r w:rsidR="00F91A55">
        <w:rPr>
          <w:rFonts w:eastAsia="Times New Roman" w:cs="Times New Roman"/>
          <w:color w:val="000000"/>
          <w:szCs w:val="24"/>
        </w:rPr>
        <w:t>coli</w:t>
      </w:r>
      <w:r w:rsidR="005337DC">
        <w:rPr>
          <w:rFonts w:eastAsia="Times New Roman" w:cs="Times New Roman"/>
          <w:color w:val="000000"/>
          <w:szCs w:val="24"/>
        </w:rPr>
        <w:t xml:space="preserve"> removal by filters under field application conditions. A focus of this review will </w:t>
      </w:r>
      <w:r w:rsidR="00500475">
        <w:rPr>
          <w:rFonts w:eastAsia="Times New Roman" w:cs="Times New Roman"/>
          <w:color w:val="000000"/>
          <w:szCs w:val="24"/>
        </w:rPr>
        <w:t xml:space="preserve">be </w:t>
      </w:r>
      <w:r w:rsidR="005337DC">
        <w:rPr>
          <w:rFonts w:eastAsia="Times New Roman" w:cs="Times New Roman"/>
          <w:color w:val="000000"/>
          <w:szCs w:val="24"/>
        </w:rPr>
        <w:t xml:space="preserve">on iron oxide based materials for E. </w:t>
      </w:r>
      <w:r w:rsidR="00F91A55">
        <w:rPr>
          <w:rFonts w:eastAsia="Times New Roman" w:cs="Times New Roman"/>
          <w:color w:val="000000"/>
          <w:szCs w:val="24"/>
        </w:rPr>
        <w:t>coli</w:t>
      </w:r>
      <w:r w:rsidR="005337DC">
        <w:rPr>
          <w:rFonts w:eastAsia="Times New Roman" w:cs="Times New Roman"/>
          <w:color w:val="000000"/>
          <w:szCs w:val="24"/>
        </w:rPr>
        <w:t xml:space="preserve"> adsorption. The results of this review will help the design of the laboratory and field scale experiments </w:t>
      </w:r>
      <w:r w:rsidR="00500475">
        <w:rPr>
          <w:rFonts w:eastAsia="Times New Roman" w:cs="Times New Roman"/>
          <w:color w:val="000000"/>
          <w:szCs w:val="24"/>
        </w:rPr>
        <w:t>for</w:t>
      </w:r>
      <w:r w:rsidR="005337DC">
        <w:rPr>
          <w:rFonts w:eastAsia="Times New Roman" w:cs="Times New Roman"/>
          <w:color w:val="000000"/>
          <w:szCs w:val="24"/>
        </w:rPr>
        <w:t xml:space="preserve"> E. </w:t>
      </w:r>
      <w:r w:rsidR="00F91A55">
        <w:rPr>
          <w:rFonts w:eastAsia="Times New Roman" w:cs="Times New Roman"/>
          <w:color w:val="000000"/>
          <w:szCs w:val="24"/>
        </w:rPr>
        <w:t>coli</w:t>
      </w:r>
      <w:r w:rsidR="005337DC">
        <w:rPr>
          <w:rFonts w:eastAsia="Times New Roman" w:cs="Times New Roman"/>
          <w:color w:val="000000"/>
          <w:szCs w:val="24"/>
        </w:rPr>
        <w:t xml:space="preserve"> removal using recycled steel byproducts. </w:t>
      </w:r>
    </w:p>
    <w:p w14:paraId="58B5859C" w14:textId="415EA649" w:rsidR="00CE39CB" w:rsidRPr="009C3F5C" w:rsidRDefault="00CE39CB" w:rsidP="009C3F5C">
      <w:pPr>
        <w:rPr>
          <w:rFonts w:eastAsia="Times New Roman" w:cs="Times New Roman"/>
          <w:color w:val="000000"/>
          <w:szCs w:val="24"/>
        </w:rPr>
      </w:pPr>
      <w:r>
        <w:rPr>
          <w:rFonts w:eastAsia="Times New Roman" w:cs="Times New Roman"/>
          <w:color w:val="000000"/>
          <w:szCs w:val="24"/>
        </w:rPr>
        <w:t xml:space="preserve">We plan to collect recycled steel byproducts from a recycling company in Minnesota and steel slag from a steel making company in Nebraska. Both materials from these two locations have been used by the PI in previous stormwater treatment studies. After we receive the filter materials, standard sieving procedures will be used </w:t>
      </w:r>
      <w:r w:rsidR="00500475">
        <w:rPr>
          <w:rFonts w:eastAsia="Times New Roman" w:cs="Times New Roman"/>
          <w:color w:val="000000"/>
          <w:szCs w:val="24"/>
        </w:rPr>
        <w:t>separate</w:t>
      </w:r>
      <w:r w:rsidR="009C3F5C">
        <w:rPr>
          <w:rFonts w:eastAsia="Times New Roman" w:cs="Times New Roman"/>
          <w:color w:val="000000"/>
          <w:szCs w:val="24"/>
        </w:rPr>
        <w:t xml:space="preserve"> them into different size groups (e.g., 1mm – 10 mm). Laboratory column reactor will be constructed using </w:t>
      </w:r>
      <w:proofErr w:type="spellStart"/>
      <w:r w:rsidR="009C3F5C" w:rsidRPr="009C3F5C">
        <w:rPr>
          <w:rFonts w:eastAsia="Times New Roman" w:cs="Times New Roman"/>
          <w:color w:val="000000"/>
          <w:szCs w:val="24"/>
        </w:rPr>
        <w:t>Omnifit</w:t>
      </w:r>
      <w:proofErr w:type="spellEnd"/>
      <w:r w:rsidR="009C3F5C" w:rsidRPr="009C3F5C">
        <w:rPr>
          <w:rFonts w:eastAsia="Times New Roman" w:cs="Times New Roman"/>
          <w:color w:val="000000"/>
          <w:szCs w:val="24"/>
        </w:rPr>
        <w:t xml:space="preserve"> fixed-bed glass columns</w:t>
      </w:r>
      <w:r w:rsidR="00500475">
        <w:rPr>
          <w:rFonts w:eastAsia="Times New Roman" w:cs="Times New Roman"/>
          <w:color w:val="000000"/>
          <w:szCs w:val="24"/>
        </w:rPr>
        <w:t>. A</w:t>
      </w:r>
      <w:r w:rsidR="009C3F5C" w:rsidRPr="009C3F5C">
        <w:rPr>
          <w:rFonts w:eastAsia="Times New Roman" w:cs="Times New Roman"/>
          <w:color w:val="000000"/>
          <w:szCs w:val="24"/>
        </w:rPr>
        <w:t xml:space="preserve"> </w:t>
      </w:r>
      <w:r w:rsidR="009C3F5C">
        <w:rPr>
          <w:rFonts w:eastAsia="Times New Roman" w:cs="Times New Roman"/>
          <w:color w:val="000000"/>
          <w:szCs w:val="24"/>
        </w:rPr>
        <w:t xml:space="preserve">multi-channel </w:t>
      </w:r>
      <w:r w:rsidR="009C3F5C" w:rsidRPr="009C3F5C">
        <w:rPr>
          <w:rFonts w:eastAsia="Times New Roman" w:cs="Times New Roman"/>
          <w:color w:val="000000"/>
          <w:szCs w:val="24"/>
        </w:rPr>
        <w:t>peristaltic pump</w:t>
      </w:r>
      <w:r w:rsidR="009C3F5C">
        <w:rPr>
          <w:rFonts w:eastAsia="Times New Roman" w:cs="Times New Roman"/>
          <w:color w:val="000000"/>
          <w:szCs w:val="24"/>
        </w:rPr>
        <w:t xml:space="preserve"> will pump E. </w:t>
      </w:r>
      <w:proofErr w:type="gramStart"/>
      <w:r w:rsidR="009C3F5C">
        <w:rPr>
          <w:rFonts w:eastAsia="Times New Roman" w:cs="Times New Roman"/>
          <w:color w:val="000000"/>
          <w:szCs w:val="24"/>
        </w:rPr>
        <w:t>Coli</w:t>
      </w:r>
      <w:proofErr w:type="gramEnd"/>
      <w:r w:rsidR="009C3F5C">
        <w:rPr>
          <w:rFonts w:eastAsia="Times New Roman" w:cs="Times New Roman"/>
          <w:color w:val="000000"/>
          <w:szCs w:val="24"/>
        </w:rPr>
        <w:t xml:space="preserve"> containing solutions through the column reactors to evaluate the impact of particle size, mixing ratios of steel byproducts and steel slag,</w:t>
      </w:r>
      <w:r w:rsidR="00500475">
        <w:rPr>
          <w:rFonts w:eastAsia="Times New Roman" w:cs="Times New Roman"/>
          <w:color w:val="000000"/>
          <w:szCs w:val="24"/>
        </w:rPr>
        <w:t xml:space="preserve"> and</w:t>
      </w:r>
      <w:r w:rsidR="009C3F5C">
        <w:rPr>
          <w:rFonts w:eastAsia="Times New Roman" w:cs="Times New Roman"/>
          <w:color w:val="000000"/>
          <w:szCs w:val="24"/>
        </w:rPr>
        <w:t xml:space="preserve"> intermittent flows on E. Coli adsorption. </w:t>
      </w:r>
    </w:p>
    <w:p w14:paraId="18BFA31E" w14:textId="29CFBA03" w:rsidR="00AA2C72" w:rsidRPr="00AA2C72" w:rsidRDefault="009C3F5C" w:rsidP="00AA2C72">
      <w:pPr>
        <w:rPr>
          <w:rFonts w:eastAsia="Times New Roman" w:cs="Times New Roman"/>
          <w:color w:val="000000"/>
          <w:szCs w:val="24"/>
        </w:rPr>
      </w:pPr>
      <w:r>
        <w:rPr>
          <w:rFonts w:eastAsia="Times New Roman" w:cs="Times New Roman"/>
          <w:color w:val="000000"/>
          <w:szCs w:val="24"/>
        </w:rPr>
        <w:t>W</w:t>
      </w:r>
      <w:r w:rsidR="00AA2C72" w:rsidRPr="00AA2C72">
        <w:rPr>
          <w:rFonts w:eastAsia="Times New Roman" w:cs="Times New Roman"/>
          <w:color w:val="000000"/>
          <w:szCs w:val="24"/>
        </w:rPr>
        <w:t>e</w:t>
      </w:r>
      <w:r w:rsidR="00500475">
        <w:rPr>
          <w:rFonts w:eastAsia="Times New Roman" w:cs="Times New Roman"/>
          <w:color w:val="000000"/>
          <w:szCs w:val="24"/>
        </w:rPr>
        <w:t xml:space="preserve"> will</w:t>
      </w:r>
      <w:r w:rsidR="00AA2C72" w:rsidRPr="00AA2C72">
        <w:rPr>
          <w:rFonts w:eastAsia="Times New Roman" w:cs="Times New Roman"/>
          <w:color w:val="000000"/>
          <w:szCs w:val="24"/>
        </w:rPr>
        <w:t xml:space="preserve"> </w:t>
      </w:r>
      <w:r>
        <w:rPr>
          <w:rFonts w:eastAsia="Times New Roman" w:cs="Times New Roman"/>
          <w:color w:val="000000"/>
          <w:szCs w:val="24"/>
        </w:rPr>
        <w:t xml:space="preserve">add new filter materials, steel byproducts and steel slag, to an existing field-scale stormwater filter structure in a stormwater runoff detention pond </w:t>
      </w:r>
      <w:r w:rsidR="00FC4DAA">
        <w:rPr>
          <w:rFonts w:eastAsia="Times New Roman" w:cs="Times New Roman"/>
          <w:color w:val="000000"/>
          <w:szCs w:val="24"/>
        </w:rPr>
        <w:t>located</w:t>
      </w:r>
      <w:r>
        <w:rPr>
          <w:rFonts w:eastAsia="Times New Roman" w:cs="Times New Roman"/>
          <w:color w:val="000000"/>
          <w:szCs w:val="24"/>
        </w:rPr>
        <w:t xml:space="preserve"> in the City of Brookings, SD.  We plan to collect at least 8 storm event samples in 2019 and 2020 </w:t>
      </w:r>
      <w:r w:rsidR="00CA7761">
        <w:rPr>
          <w:rFonts w:eastAsia="Times New Roman" w:cs="Times New Roman"/>
          <w:color w:val="000000"/>
          <w:szCs w:val="24"/>
        </w:rPr>
        <w:t xml:space="preserve">to determine the long-term performance of the filter for E. </w:t>
      </w:r>
      <w:r w:rsidR="00F91A55">
        <w:rPr>
          <w:rFonts w:eastAsia="Times New Roman" w:cs="Times New Roman"/>
          <w:color w:val="000000"/>
          <w:szCs w:val="24"/>
        </w:rPr>
        <w:t>coli</w:t>
      </w:r>
      <w:r w:rsidR="00CA7761">
        <w:rPr>
          <w:rFonts w:eastAsia="Times New Roman" w:cs="Times New Roman"/>
          <w:color w:val="000000"/>
          <w:szCs w:val="24"/>
        </w:rPr>
        <w:t xml:space="preserve"> removal. In addition to E. </w:t>
      </w:r>
      <w:r w:rsidR="00F91A55">
        <w:rPr>
          <w:rFonts w:eastAsia="Times New Roman" w:cs="Times New Roman"/>
          <w:color w:val="000000"/>
          <w:szCs w:val="24"/>
        </w:rPr>
        <w:t>coli</w:t>
      </w:r>
      <w:r w:rsidR="00CA7761">
        <w:rPr>
          <w:rFonts w:eastAsia="Times New Roman" w:cs="Times New Roman"/>
          <w:color w:val="000000"/>
          <w:szCs w:val="24"/>
        </w:rPr>
        <w:t xml:space="preserve">, the pH, iron </w:t>
      </w:r>
      <w:r w:rsidR="00CA7761">
        <w:rPr>
          <w:rFonts w:eastAsia="Times New Roman" w:cs="Times New Roman"/>
          <w:color w:val="000000"/>
          <w:szCs w:val="24"/>
        </w:rPr>
        <w:lastRenderedPageBreak/>
        <w:t>concentration, nitrate, and phosphate in the filter influent and effluent will be also analyzed for each storm runoff samples</w:t>
      </w:r>
      <w:r w:rsidR="00500475">
        <w:rPr>
          <w:rFonts w:eastAsia="Times New Roman" w:cs="Times New Roman"/>
          <w:color w:val="000000"/>
          <w:szCs w:val="24"/>
        </w:rPr>
        <w:t xml:space="preserve"> to determine the removal of multiple contaminants by the filter</w:t>
      </w:r>
      <w:r w:rsidR="00CA7761">
        <w:rPr>
          <w:rFonts w:eastAsia="Times New Roman" w:cs="Times New Roman"/>
          <w:color w:val="000000"/>
          <w:szCs w:val="24"/>
        </w:rPr>
        <w:t xml:space="preserve">.  </w:t>
      </w:r>
      <w:r>
        <w:rPr>
          <w:rFonts w:eastAsia="Times New Roman" w:cs="Times New Roman"/>
          <w:color w:val="000000"/>
          <w:szCs w:val="24"/>
        </w:rPr>
        <w:t xml:space="preserve"> </w:t>
      </w:r>
    </w:p>
    <w:p w14:paraId="7B0B212F" w14:textId="698D60FE" w:rsidR="007A6340" w:rsidRPr="007A6340" w:rsidRDefault="00875DAD" w:rsidP="00DC3A53">
      <w:pPr>
        <w:pStyle w:val="Heading1"/>
      </w:pPr>
      <w:r>
        <w:t>Expected Outcomes</w:t>
      </w:r>
    </w:p>
    <w:p w14:paraId="27800549" w14:textId="5A6D9C6F" w:rsidR="00CE768C" w:rsidRDefault="00CE768C" w:rsidP="00CE768C">
      <w:r>
        <w:t xml:space="preserve">This research focuses on developing a </w:t>
      </w:r>
      <w:r w:rsidR="00335335">
        <w:t>media filtration</w:t>
      </w:r>
      <w:r>
        <w:t xml:space="preserve"> technology for </w:t>
      </w:r>
      <w:r w:rsidR="00335335">
        <w:t xml:space="preserve">E. </w:t>
      </w:r>
      <w:r w:rsidR="00F91A55">
        <w:t>coli</w:t>
      </w:r>
      <w:r w:rsidR="00335335">
        <w:t xml:space="preserve"> removal from stormwater runoff</w:t>
      </w:r>
      <w:r>
        <w:t xml:space="preserve">. </w:t>
      </w:r>
      <w:r w:rsidR="008315B2">
        <w:t xml:space="preserve">E. </w:t>
      </w:r>
      <w:r w:rsidR="00F91A55">
        <w:t>coli</w:t>
      </w:r>
      <w:r w:rsidR="008315B2">
        <w:t xml:space="preserve"> bacteria from stormwat</w:t>
      </w:r>
      <w:r w:rsidR="00561593">
        <w:t>er</w:t>
      </w:r>
      <w:r w:rsidR="008315B2">
        <w:t xml:space="preserve"> runoff have cause water quality impairment of surface water bodies.  </w:t>
      </w:r>
      <w:r w:rsidR="00561593">
        <w:t xml:space="preserve">The development of low-cost filtration technology for E. </w:t>
      </w:r>
      <w:r w:rsidR="00F91A55">
        <w:t>coli</w:t>
      </w:r>
      <w:r w:rsidR="00561593">
        <w:t xml:space="preserve"> removal from stormwater runoff has significant implications in surface water quality improvement and public health protection. </w:t>
      </w:r>
      <w:r>
        <w:t>The expected outcomes of this project include:</w:t>
      </w:r>
    </w:p>
    <w:p w14:paraId="395821DD" w14:textId="761B21E2" w:rsidR="00CE768C" w:rsidRDefault="00CE768C" w:rsidP="00561593">
      <w:pPr>
        <w:numPr>
          <w:ilvl w:val="0"/>
          <w:numId w:val="7"/>
        </w:numPr>
        <w:spacing w:after="0"/>
        <w:ind w:left="720"/>
        <w:contextualSpacing/>
      </w:pPr>
      <w:r>
        <w:t xml:space="preserve">A media filtration technology </w:t>
      </w:r>
      <w:r w:rsidR="00DC4B20">
        <w:t xml:space="preserve">using </w:t>
      </w:r>
      <w:r w:rsidR="00F91A55">
        <w:t>recycled</w:t>
      </w:r>
      <w:r w:rsidR="00DC4B20">
        <w:t xml:space="preserve"> steel byproducts </w:t>
      </w:r>
      <w:r>
        <w:t xml:space="preserve">that can be used to remove </w:t>
      </w:r>
      <w:r w:rsidR="00472DE5">
        <w:t xml:space="preserve">E. </w:t>
      </w:r>
      <w:r w:rsidR="00F91A55">
        <w:t>coli</w:t>
      </w:r>
      <w:r>
        <w:t xml:space="preserve"> from stormwater runoff</w:t>
      </w:r>
      <w:r w:rsidR="00DC4B20">
        <w:t>.</w:t>
      </w:r>
    </w:p>
    <w:p w14:paraId="0517FE6B" w14:textId="60C101A4" w:rsidR="00CE768C" w:rsidRDefault="00CE768C" w:rsidP="00561593">
      <w:pPr>
        <w:numPr>
          <w:ilvl w:val="0"/>
          <w:numId w:val="7"/>
        </w:numPr>
        <w:spacing w:after="0"/>
        <w:ind w:left="720"/>
        <w:contextualSpacing/>
      </w:pPr>
      <w:r>
        <w:t xml:space="preserve">An understanding of the </w:t>
      </w:r>
      <w:r w:rsidR="00806E60">
        <w:t>long-term performance of a field-scale steel byproduct filter.</w:t>
      </w:r>
    </w:p>
    <w:p w14:paraId="5BD6B3C7" w14:textId="51473676" w:rsidR="001D320B" w:rsidRDefault="00CE768C" w:rsidP="00561593">
      <w:pPr>
        <w:numPr>
          <w:ilvl w:val="0"/>
          <w:numId w:val="7"/>
        </w:numPr>
        <w:spacing w:after="0"/>
        <w:ind w:left="720"/>
        <w:contextualSpacing/>
      </w:pPr>
      <w:r>
        <w:t xml:space="preserve">Recommended application conditions of </w:t>
      </w:r>
      <w:r w:rsidR="00472DE5">
        <w:t xml:space="preserve">steel byproduct filtration for E. </w:t>
      </w:r>
      <w:r w:rsidR="00F91A55">
        <w:t>coli</w:t>
      </w:r>
      <w:r w:rsidR="00472DE5">
        <w:t xml:space="preserve"> removal.</w:t>
      </w:r>
    </w:p>
    <w:p w14:paraId="11DE2910" w14:textId="6EF260C0" w:rsidR="007A6340" w:rsidRPr="007A6340" w:rsidRDefault="00875DAD" w:rsidP="00561593">
      <w:pPr>
        <w:pStyle w:val="Heading1"/>
      </w:pPr>
      <w:r>
        <w:t>Relevance to Strategic Goals</w:t>
      </w:r>
    </w:p>
    <w:p w14:paraId="6F4EC637" w14:textId="5F18FBDD" w:rsidR="00CE768C" w:rsidRDefault="00CE768C" w:rsidP="007A6340">
      <w:pPr>
        <w:rPr>
          <w:rFonts w:eastAsia="Times New Roman" w:cs="Times New Roman"/>
          <w:color w:val="000000"/>
          <w:szCs w:val="24"/>
        </w:rPr>
      </w:pPr>
      <w:r w:rsidRPr="00CE768C">
        <w:rPr>
          <w:rFonts w:eastAsia="Times New Roman" w:cs="Times New Roman"/>
          <w:color w:val="000000"/>
          <w:szCs w:val="24"/>
        </w:rPr>
        <w:t xml:space="preserve">The proposed project and its expected outcomes </w:t>
      </w:r>
      <w:proofErr w:type="gramStart"/>
      <w:r w:rsidRPr="00CE768C">
        <w:rPr>
          <w:rFonts w:eastAsia="Times New Roman" w:cs="Times New Roman"/>
          <w:color w:val="000000"/>
          <w:szCs w:val="24"/>
        </w:rPr>
        <w:t>are directly related</w:t>
      </w:r>
      <w:proofErr w:type="gramEnd"/>
      <w:r w:rsidRPr="00CE768C">
        <w:rPr>
          <w:rFonts w:eastAsia="Times New Roman" w:cs="Times New Roman"/>
          <w:color w:val="000000"/>
          <w:szCs w:val="24"/>
        </w:rPr>
        <w:t xml:space="preserve"> to the </w:t>
      </w:r>
      <w:r w:rsidR="001A3997">
        <w:rPr>
          <w:rFonts w:eastAsia="Times New Roman" w:cs="Times New Roman"/>
          <w:color w:val="000000"/>
          <w:szCs w:val="24"/>
        </w:rPr>
        <w:t xml:space="preserve">strategic </w:t>
      </w:r>
      <w:r w:rsidRPr="00CE768C">
        <w:rPr>
          <w:rFonts w:eastAsia="Times New Roman" w:cs="Times New Roman"/>
          <w:color w:val="000000"/>
          <w:szCs w:val="24"/>
        </w:rPr>
        <w:t xml:space="preserve">goals </w:t>
      </w:r>
      <w:r w:rsidR="00C23A23">
        <w:rPr>
          <w:rFonts w:eastAsia="Times New Roman" w:cs="Times New Roman"/>
          <w:color w:val="000000"/>
          <w:szCs w:val="24"/>
        </w:rPr>
        <w:t>of Environmental Sustainability</w:t>
      </w:r>
      <w:r>
        <w:rPr>
          <w:rFonts w:eastAsia="Times New Roman" w:cs="Times New Roman"/>
          <w:color w:val="000000"/>
          <w:szCs w:val="24"/>
        </w:rPr>
        <w:t xml:space="preserve"> and Livable Communities</w:t>
      </w:r>
      <w:r w:rsidRPr="00CE768C">
        <w:rPr>
          <w:rFonts w:eastAsia="Times New Roman" w:cs="Times New Roman"/>
          <w:color w:val="000000"/>
          <w:szCs w:val="24"/>
        </w:rPr>
        <w:t xml:space="preserve">. This research aims to develop a </w:t>
      </w:r>
      <w:r w:rsidR="005D235A">
        <w:rPr>
          <w:rFonts w:eastAsia="Times New Roman" w:cs="Times New Roman"/>
          <w:color w:val="000000"/>
          <w:szCs w:val="24"/>
        </w:rPr>
        <w:t xml:space="preserve">steel byproduct </w:t>
      </w:r>
      <w:r w:rsidRPr="00CE768C">
        <w:rPr>
          <w:rFonts w:eastAsia="Times New Roman" w:cs="Times New Roman"/>
          <w:color w:val="000000"/>
          <w:szCs w:val="24"/>
        </w:rPr>
        <w:t xml:space="preserve">filtration BMP to reduce the concentrations of </w:t>
      </w:r>
      <w:r w:rsidR="005D235A">
        <w:rPr>
          <w:rFonts w:eastAsia="Times New Roman" w:cs="Times New Roman"/>
          <w:color w:val="000000"/>
          <w:szCs w:val="24"/>
        </w:rPr>
        <w:t xml:space="preserve">E. </w:t>
      </w:r>
      <w:r w:rsidR="00F91A55">
        <w:rPr>
          <w:rFonts w:eastAsia="Times New Roman" w:cs="Times New Roman"/>
          <w:color w:val="000000"/>
          <w:szCs w:val="24"/>
        </w:rPr>
        <w:t>coli</w:t>
      </w:r>
      <w:r w:rsidRPr="00CE768C">
        <w:rPr>
          <w:rFonts w:eastAsia="Times New Roman" w:cs="Times New Roman"/>
          <w:color w:val="000000"/>
          <w:szCs w:val="24"/>
        </w:rPr>
        <w:t xml:space="preserve"> in the runoff from highways and urban areas. The </w:t>
      </w:r>
      <w:r w:rsidR="005D235A" w:rsidRPr="005D235A">
        <w:rPr>
          <w:rFonts w:eastAsia="Times New Roman" w:cs="Times New Roman"/>
          <w:color w:val="000000"/>
          <w:szCs w:val="24"/>
        </w:rPr>
        <w:t xml:space="preserve">steel byproduct filtration </w:t>
      </w:r>
      <w:r w:rsidRPr="00CE768C">
        <w:rPr>
          <w:rFonts w:eastAsia="Times New Roman" w:cs="Times New Roman"/>
          <w:color w:val="000000"/>
          <w:szCs w:val="24"/>
        </w:rPr>
        <w:t>is a highly promising technology than can reduce the environmental impact of transportation and urban development to protect natural water resources.</w:t>
      </w:r>
    </w:p>
    <w:p w14:paraId="565E1946" w14:textId="5933DA1C" w:rsidR="007A6340" w:rsidRPr="007A6340" w:rsidRDefault="00875DAD" w:rsidP="00DC3A53">
      <w:pPr>
        <w:pStyle w:val="Heading1"/>
      </w:pPr>
      <w:r>
        <w:t>Educational Benefits</w:t>
      </w:r>
    </w:p>
    <w:p w14:paraId="01A64E6C" w14:textId="36FA6D7E" w:rsidR="00AB0F9F" w:rsidRPr="00AB0F9F" w:rsidRDefault="00AB0F9F" w:rsidP="00AB0F9F">
      <w:pPr>
        <w:rPr>
          <w:rFonts w:eastAsia="Times New Roman" w:cs="Times New Roman"/>
          <w:color w:val="000000"/>
          <w:szCs w:val="24"/>
        </w:rPr>
      </w:pPr>
      <w:r>
        <w:rPr>
          <w:rFonts w:eastAsia="Times New Roman" w:cs="Times New Roman"/>
          <w:color w:val="000000"/>
          <w:szCs w:val="24"/>
        </w:rPr>
        <w:t>Two</w:t>
      </w:r>
      <w:r w:rsidRPr="00AB0F9F">
        <w:rPr>
          <w:rFonts w:eastAsia="Times New Roman" w:cs="Times New Roman"/>
          <w:color w:val="000000"/>
          <w:szCs w:val="24"/>
        </w:rPr>
        <w:t xml:space="preserve"> graduate student</w:t>
      </w:r>
      <w:r>
        <w:rPr>
          <w:rFonts w:eastAsia="Times New Roman" w:cs="Times New Roman"/>
          <w:color w:val="000000"/>
          <w:szCs w:val="24"/>
        </w:rPr>
        <w:t>s</w:t>
      </w:r>
      <w:r w:rsidRPr="00AB0F9F">
        <w:rPr>
          <w:rFonts w:eastAsia="Times New Roman" w:cs="Times New Roman"/>
          <w:color w:val="000000"/>
          <w:szCs w:val="24"/>
        </w:rPr>
        <w:t xml:space="preserve"> will work on this project under the direction of PIs and receive training on water quality control, experimental design, and analytical skills. This study involves environmental engineering, </w:t>
      </w:r>
      <w:r>
        <w:rPr>
          <w:rFonts w:eastAsia="Times New Roman" w:cs="Times New Roman"/>
          <w:color w:val="000000"/>
          <w:szCs w:val="24"/>
        </w:rPr>
        <w:t>stormwater</w:t>
      </w:r>
      <w:r w:rsidRPr="00AB0F9F">
        <w:rPr>
          <w:rFonts w:eastAsia="Times New Roman" w:cs="Times New Roman"/>
          <w:color w:val="000000"/>
          <w:szCs w:val="24"/>
        </w:rPr>
        <w:t xml:space="preserve"> management, </w:t>
      </w:r>
      <w:r>
        <w:rPr>
          <w:rFonts w:eastAsia="Times New Roman" w:cs="Times New Roman"/>
          <w:color w:val="000000"/>
          <w:szCs w:val="24"/>
        </w:rPr>
        <w:t>field reactor design,</w:t>
      </w:r>
      <w:r w:rsidRPr="00AB0F9F">
        <w:rPr>
          <w:rFonts w:eastAsia="Times New Roman" w:cs="Times New Roman"/>
          <w:color w:val="000000"/>
          <w:szCs w:val="24"/>
        </w:rPr>
        <w:t xml:space="preserve"> and water quality analyses, which provide great training opportunities for the student</w:t>
      </w:r>
      <w:r>
        <w:rPr>
          <w:rFonts w:eastAsia="Times New Roman" w:cs="Times New Roman"/>
          <w:color w:val="000000"/>
          <w:szCs w:val="24"/>
        </w:rPr>
        <w:t>s</w:t>
      </w:r>
      <w:r w:rsidRPr="00AB0F9F">
        <w:rPr>
          <w:rFonts w:eastAsia="Times New Roman" w:cs="Times New Roman"/>
          <w:color w:val="000000"/>
          <w:szCs w:val="24"/>
        </w:rPr>
        <w:t>. The student</w:t>
      </w:r>
      <w:r w:rsidR="008D1B07">
        <w:rPr>
          <w:rFonts w:eastAsia="Times New Roman" w:cs="Times New Roman"/>
          <w:color w:val="000000"/>
          <w:szCs w:val="24"/>
        </w:rPr>
        <w:t>s</w:t>
      </w:r>
      <w:r w:rsidRPr="00AB0F9F">
        <w:rPr>
          <w:rFonts w:eastAsia="Times New Roman" w:cs="Times New Roman"/>
          <w:color w:val="000000"/>
          <w:szCs w:val="24"/>
        </w:rPr>
        <w:t xml:space="preserve"> will learn about developing an innovative engineered solution for an important water quality issue, which will improve their critical thinking and problem solving ability. The student</w:t>
      </w:r>
      <w:r w:rsidR="008D1B07">
        <w:rPr>
          <w:rFonts w:eastAsia="Times New Roman" w:cs="Times New Roman"/>
          <w:color w:val="000000"/>
          <w:szCs w:val="24"/>
        </w:rPr>
        <w:t>s</w:t>
      </w:r>
      <w:r w:rsidRPr="00AB0F9F">
        <w:rPr>
          <w:rFonts w:eastAsia="Times New Roman" w:cs="Times New Roman"/>
          <w:color w:val="000000"/>
          <w:szCs w:val="24"/>
        </w:rPr>
        <w:t xml:space="preserve"> will present the results at regional and national conferences</w:t>
      </w:r>
      <w:r w:rsidR="008D1B07">
        <w:rPr>
          <w:rFonts w:eastAsia="Times New Roman" w:cs="Times New Roman"/>
          <w:color w:val="000000"/>
          <w:szCs w:val="24"/>
        </w:rPr>
        <w:t xml:space="preserve">, </w:t>
      </w:r>
      <w:r w:rsidRPr="00AB0F9F">
        <w:rPr>
          <w:rFonts w:eastAsia="Times New Roman" w:cs="Times New Roman"/>
          <w:color w:val="000000"/>
          <w:szCs w:val="24"/>
        </w:rPr>
        <w:t>and prepare at least one manuscript for a peer-reviewed journal. These opportunities will improve students’ skills in written and oral communication.</w:t>
      </w:r>
    </w:p>
    <w:p w14:paraId="4AF4AEA7" w14:textId="740738B6" w:rsidR="00AE1376" w:rsidRPr="000A28D2" w:rsidRDefault="00AE1376" w:rsidP="00DC3A53">
      <w:pPr>
        <w:pStyle w:val="Heading1"/>
        <w:rPr>
          <w:rFonts w:eastAsiaTheme="minorEastAsia" w:cs="Times New Roman"/>
          <w:color w:val="000000"/>
          <w:szCs w:val="24"/>
          <w:lang w:eastAsia="zh-CN"/>
        </w:rPr>
      </w:pPr>
      <w:r w:rsidRPr="00AE1376">
        <w:t>Technology Transfer</w:t>
      </w:r>
    </w:p>
    <w:p w14:paraId="76D47B51" w14:textId="45296400" w:rsidR="00F139D7" w:rsidRDefault="00F139D7" w:rsidP="007A6340">
      <w:r>
        <w:t xml:space="preserve">The findings of this project will be transferred </w:t>
      </w:r>
      <w:r w:rsidR="00500475">
        <w:t xml:space="preserve">to </w:t>
      </w:r>
      <w:r w:rsidR="0068366D" w:rsidRPr="0068366D">
        <w:t xml:space="preserve">other researchers, </w:t>
      </w:r>
      <w:r>
        <w:t>professionals and practitioners through conferences, meeting presentations,</w:t>
      </w:r>
      <w:r w:rsidR="00AC41B1">
        <w:t xml:space="preserve"> and publications.</w:t>
      </w:r>
      <w:r>
        <w:t xml:space="preserve"> </w:t>
      </w:r>
    </w:p>
    <w:p w14:paraId="468F91A7" w14:textId="734A290B" w:rsidR="00F139D7" w:rsidRDefault="00F139D7" w:rsidP="00F139D7">
      <w:pPr>
        <w:numPr>
          <w:ilvl w:val="0"/>
          <w:numId w:val="9"/>
        </w:numPr>
        <w:spacing w:after="0"/>
        <w:contextualSpacing/>
      </w:pPr>
      <w:r>
        <w:t>We will present the result of study at the annual Eastern South Dakota Water Conference</w:t>
      </w:r>
      <w:r w:rsidR="00BF2BF2">
        <w:t>, and other regional and national conferences</w:t>
      </w:r>
      <w:r>
        <w:t>.</w:t>
      </w:r>
    </w:p>
    <w:p w14:paraId="0CD39A66" w14:textId="50B6A805" w:rsidR="00F139D7" w:rsidRDefault="00F139D7" w:rsidP="00F139D7">
      <w:pPr>
        <w:numPr>
          <w:ilvl w:val="0"/>
          <w:numId w:val="9"/>
        </w:numPr>
        <w:spacing w:after="0"/>
        <w:contextualSpacing/>
      </w:pPr>
      <w:r>
        <w:t>We will present the results to the water quality managers and stormwater engineers at the City of Brookings and East Dakota Water Developments District.</w:t>
      </w:r>
    </w:p>
    <w:p w14:paraId="2CD6EFA8" w14:textId="5FEE2A3E" w:rsidR="00F139D7" w:rsidRDefault="00F139D7" w:rsidP="00F139D7">
      <w:pPr>
        <w:numPr>
          <w:ilvl w:val="0"/>
          <w:numId w:val="9"/>
        </w:numPr>
        <w:spacing w:after="0"/>
        <w:contextualSpacing/>
      </w:pPr>
      <w:r>
        <w:t xml:space="preserve">A master thesis will be developed based on </w:t>
      </w:r>
      <w:r w:rsidR="00AD46EB">
        <w:t xml:space="preserve">the results of </w:t>
      </w:r>
      <w:r>
        <w:t xml:space="preserve">this project. This thesis will be available to the public through </w:t>
      </w:r>
      <w:r w:rsidRPr="00F139D7">
        <w:t xml:space="preserve">Open </w:t>
      </w:r>
      <w:r>
        <w:t xml:space="preserve">Prairie, </w:t>
      </w:r>
      <w:r w:rsidRPr="00F139D7">
        <w:t>the South Dakota State University public access institutional repository</w:t>
      </w:r>
      <w:r w:rsidR="00BF2BF2">
        <w:t>.</w:t>
      </w:r>
    </w:p>
    <w:p w14:paraId="4ED768FC" w14:textId="46CEE524" w:rsidR="00500475" w:rsidRPr="00F139D7" w:rsidRDefault="00500475" w:rsidP="00F139D7">
      <w:pPr>
        <w:numPr>
          <w:ilvl w:val="0"/>
          <w:numId w:val="9"/>
        </w:numPr>
        <w:spacing w:after="0"/>
        <w:contextualSpacing/>
      </w:pPr>
      <w:r>
        <w:lastRenderedPageBreak/>
        <w:t>We will submit manuscripts to peer-reviewed journals based on the results of this project.</w:t>
      </w:r>
    </w:p>
    <w:p w14:paraId="4AD8CDBC" w14:textId="25C60822" w:rsidR="007A6340" w:rsidRPr="007A6340" w:rsidRDefault="00875DAD" w:rsidP="00DC3A53">
      <w:pPr>
        <w:pStyle w:val="Heading1"/>
      </w:pPr>
      <w:r>
        <w:t>Work Plan</w:t>
      </w:r>
    </w:p>
    <w:p w14:paraId="51B9CC3F" w14:textId="075C3BCB" w:rsidR="00CE768C" w:rsidRPr="00CE768C" w:rsidRDefault="00CE768C" w:rsidP="00CE768C">
      <w:pPr>
        <w:spacing w:after="0"/>
        <w:rPr>
          <w:u w:val="single"/>
        </w:rPr>
      </w:pPr>
      <w:r w:rsidRPr="00CE768C">
        <w:rPr>
          <w:u w:val="single"/>
        </w:rPr>
        <w:t xml:space="preserve">Task 1 Literature Review </w:t>
      </w:r>
      <w:r w:rsidR="00D22D57">
        <w:rPr>
          <w:u w:val="single"/>
        </w:rPr>
        <w:t xml:space="preserve">on Stormwater Filtration for E. </w:t>
      </w:r>
      <w:r w:rsidR="00F91A55">
        <w:rPr>
          <w:u w:val="single"/>
        </w:rPr>
        <w:t>coli</w:t>
      </w:r>
      <w:r w:rsidR="00D22D57">
        <w:rPr>
          <w:u w:val="single"/>
        </w:rPr>
        <w:t xml:space="preserve"> Removal</w:t>
      </w:r>
    </w:p>
    <w:p w14:paraId="5FDD7629" w14:textId="77777777" w:rsidR="00CE768C" w:rsidRPr="00CE768C" w:rsidRDefault="00CE768C" w:rsidP="00CE768C">
      <w:pPr>
        <w:spacing w:after="0"/>
      </w:pPr>
    </w:p>
    <w:p w14:paraId="4E0AE49A" w14:textId="44F10B44" w:rsidR="00CE768C" w:rsidRPr="00CE768C" w:rsidRDefault="00CE768C" w:rsidP="00CE768C">
      <w:pPr>
        <w:spacing w:after="0"/>
      </w:pPr>
      <w:r w:rsidRPr="00CE768C">
        <w:t xml:space="preserve">A comprehensive literature review will be conducted to summarize the latest developments in using </w:t>
      </w:r>
      <w:r w:rsidR="00D22D57">
        <w:t xml:space="preserve">media </w:t>
      </w:r>
      <w:r w:rsidRPr="00CE768C">
        <w:t xml:space="preserve">filtration for </w:t>
      </w:r>
      <w:r w:rsidR="00D22D57">
        <w:t>non-point source microbial pollutant control</w:t>
      </w:r>
      <w:r w:rsidRPr="00CE768C">
        <w:t>.</w:t>
      </w:r>
      <w:r w:rsidR="00C36D6B">
        <w:t xml:space="preserve"> This review will focus on </w:t>
      </w:r>
      <w:r w:rsidR="0044515B">
        <w:t xml:space="preserve">media filtration technologies for stormwater management, low-cost filtration materials for E. </w:t>
      </w:r>
      <w:r w:rsidR="00F91A55">
        <w:t>coli</w:t>
      </w:r>
      <w:r w:rsidR="0044515B">
        <w:t xml:space="preserve"> adsorption, and field applications of stormwater filters. </w:t>
      </w:r>
    </w:p>
    <w:p w14:paraId="12F0BC64" w14:textId="77777777" w:rsidR="00CE768C" w:rsidRPr="00CE768C" w:rsidRDefault="00CE768C" w:rsidP="00CE768C">
      <w:pPr>
        <w:spacing w:after="0"/>
      </w:pPr>
    </w:p>
    <w:p w14:paraId="176A26D3" w14:textId="00A63CEF" w:rsidR="00CE768C" w:rsidRPr="00CE768C" w:rsidRDefault="00CE768C" w:rsidP="00CE768C">
      <w:pPr>
        <w:spacing w:after="0"/>
        <w:rPr>
          <w:u w:val="single"/>
        </w:rPr>
      </w:pPr>
      <w:r w:rsidRPr="00CE768C">
        <w:rPr>
          <w:u w:val="single"/>
        </w:rPr>
        <w:t xml:space="preserve">Task </w:t>
      </w:r>
      <w:r w:rsidR="0082515B">
        <w:rPr>
          <w:u w:val="single"/>
        </w:rPr>
        <w:t>2</w:t>
      </w:r>
      <w:r w:rsidRPr="00CE768C">
        <w:rPr>
          <w:u w:val="single"/>
        </w:rPr>
        <w:t xml:space="preserve"> Construct </w:t>
      </w:r>
      <w:r w:rsidR="0044515B">
        <w:rPr>
          <w:u w:val="single"/>
        </w:rPr>
        <w:t>Steel B</w:t>
      </w:r>
      <w:r w:rsidR="00267FCC">
        <w:rPr>
          <w:u w:val="single"/>
        </w:rPr>
        <w:t>yproduct</w:t>
      </w:r>
      <w:r w:rsidRPr="00CE768C">
        <w:rPr>
          <w:u w:val="single"/>
        </w:rPr>
        <w:t xml:space="preserve"> Filter</w:t>
      </w:r>
      <w:r w:rsidR="00267FCC">
        <w:rPr>
          <w:u w:val="single"/>
        </w:rPr>
        <w:t>s</w:t>
      </w:r>
      <w:r w:rsidRPr="00CE768C">
        <w:rPr>
          <w:u w:val="single"/>
        </w:rPr>
        <w:t xml:space="preserve"> and Conduct Column Experiments</w:t>
      </w:r>
    </w:p>
    <w:p w14:paraId="5E6039C1" w14:textId="77777777" w:rsidR="00CE768C" w:rsidRPr="00CE768C" w:rsidRDefault="00CE768C" w:rsidP="00CE768C">
      <w:pPr>
        <w:spacing w:after="0"/>
      </w:pPr>
    </w:p>
    <w:p w14:paraId="57244CBA" w14:textId="56D54F92" w:rsidR="001D294F" w:rsidRDefault="00CE768C" w:rsidP="001D294F">
      <w:pPr>
        <w:spacing w:after="0"/>
      </w:pPr>
      <w:r w:rsidRPr="00CE768C">
        <w:t xml:space="preserve">We will construct </w:t>
      </w:r>
      <w:r w:rsidR="001D294F">
        <w:t xml:space="preserve">laboratory column filters to evaluate E. </w:t>
      </w:r>
      <w:r w:rsidR="00F91A55">
        <w:t>coli</w:t>
      </w:r>
      <w:r w:rsidR="001D294F">
        <w:t xml:space="preserve"> adsorption under continuous flow conditions. Recycled steel byproducts will be collected from a metal recycled company in Marshall, Minnesota. Steel slag will be collected from a steel making company in Norfolk, Nebraska. These two materials have been used for previous stormwater treatment studies by the PIs. Steel slag is used to support steel byproduct filters to reduce their clogging potential. E. </w:t>
      </w:r>
      <w:r w:rsidR="00F91A55">
        <w:t>coli</w:t>
      </w:r>
      <w:r w:rsidR="001D294F">
        <w:t xml:space="preserve"> solutions will be prepared by a standard laboratory growth method using a commercial</w:t>
      </w:r>
      <w:r w:rsidR="00500475">
        <w:t>ly</w:t>
      </w:r>
      <w:r w:rsidR="001D294F">
        <w:t xml:space="preserve"> available E. </w:t>
      </w:r>
      <w:r w:rsidR="00F91A55">
        <w:t>coli</w:t>
      </w:r>
      <w:r w:rsidR="001D294F">
        <w:t xml:space="preserve"> strain. </w:t>
      </w:r>
      <w:r w:rsidR="00063527">
        <w:t xml:space="preserve">The impact of mixing ratios of steel byproducts and steel slag, </w:t>
      </w:r>
      <w:r w:rsidR="00D9203B">
        <w:t xml:space="preserve">particle sizes, </w:t>
      </w:r>
      <w:r w:rsidR="00063527">
        <w:t xml:space="preserve">initial E. </w:t>
      </w:r>
      <w:r w:rsidR="00F91A55">
        <w:t>coli</w:t>
      </w:r>
      <w:r w:rsidR="00063527">
        <w:t xml:space="preserve"> concentrations, intermittent flows, and flow rates on E. </w:t>
      </w:r>
      <w:r w:rsidR="00F91A55">
        <w:t>coli</w:t>
      </w:r>
      <w:r w:rsidR="00063527">
        <w:t xml:space="preserve"> adsorption will be evaluated during the column experiments. </w:t>
      </w:r>
    </w:p>
    <w:p w14:paraId="56B69A64" w14:textId="77777777" w:rsidR="00CE768C" w:rsidRPr="00CE768C" w:rsidRDefault="00CE768C" w:rsidP="00CE768C">
      <w:pPr>
        <w:spacing w:after="0"/>
      </w:pPr>
    </w:p>
    <w:p w14:paraId="364DC997" w14:textId="0ED21463" w:rsidR="00CE768C" w:rsidRPr="00CE768C" w:rsidRDefault="00CE768C" w:rsidP="00CE768C">
      <w:pPr>
        <w:spacing w:after="0"/>
        <w:rPr>
          <w:u w:val="single"/>
        </w:rPr>
      </w:pPr>
      <w:r w:rsidRPr="00CE768C">
        <w:rPr>
          <w:u w:val="single"/>
        </w:rPr>
        <w:t xml:space="preserve">Task </w:t>
      </w:r>
      <w:r w:rsidR="0082515B">
        <w:rPr>
          <w:u w:val="single"/>
        </w:rPr>
        <w:t>3</w:t>
      </w:r>
      <w:r w:rsidRPr="00CE768C">
        <w:rPr>
          <w:u w:val="single"/>
        </w:rPr>
        <w:t xml:space="preserve"> </w:t>
      </w:r>
      <w:r w:rsidR="006C4AC7">
        <w:rPr>
          <w:u w:val="single"/>
        </w:rPr>
        <w:t>Evaluate Long-term Performance of a F</w:t>
      </w:r>
      <w:r w:rsidRPr="00CE768C">
        <w:rPr>
          <w:u w:val="single"/>
        </w:rPr>
        <w:t xml:space="preserve">ield Scale </w:t>
      </w:r>
      <w:r w:rsidR="006C4AC7">
        <w:rPr>
          <w:u w:val="single"/>
        </w:rPr>
        <w:t>Steel Byproduct</w:t>
      </w:r>
      <w:r w:rsidRPr="00CE768C">
        <w:rPr>
          <w:u w:val="single"/>
        </w:rPr>
        <w:t xml:space="preserve"> Filter</w:t>
      </w:r>
    </w:p>
    <w:p w14:paraId="613B88D6" w14:textId="77777777" w:rsidR="00CE768C" w:rsidRPr="00CE768C" w:rsidRDefault="00CE768C" w:rsidP="00CE768C">
      <w:pPr>
        <w:spacing w:after="0"/>
      </w:pPr>
    </w:p>
    <w:p w14:paraId="43FD518F" w14:textId="26378EE0" w:rsidR="00CE768C" w:rsidRPr="00CE768C" w:rsidRDefault="00063527" w:rsidP="00CE768C">
      <w:pPr>
        <w:spacing w:after="0"/>
      </w:pPr>
      <w:r>
        <w:t xml:space="preserve">A field </w:t>
      </w:r>
      <w:r w:rsidR="00D9203B">
        <w:t>scale stormwater filter has been installed in a stormwater detention pond in the City of Brookings, South Dakota. We will add new filter materials including steel byproducts and steel slag to this filter structure</w:t>
      </w:r>
      <w:r w:rsidR="00CE768C" w:rsidRPr="00CE768C">
        <w:t>.</w:t>
      </w:r>
      <w:r w:rsidR="00D9203B">
        <w:t xml:space="preserve"> </w:t>
      </w:r>
      <w:r w:rsidR="00354FCB">
        <w:t xml:space="preserve">The influent and effluent of the field filter will be monitored during storm events. We plan to collected samples </w:t>
      </w:r>
      <w:r w:rsidR="00500475">
        <w:t>from</w:t>
      </w:r>
      <w:r w:rsidR="00354FCB">
        <w:t xml:space="preserve"> at least eight storm events at different seasons during this project to evaluate the long-term performance of the filter. </w:t>
      </w:r>
    </w:p>
    <w:p w14:paraId="682EB04A" w14:textId="77777777" w:rsidR="00CE768C" w:rsidRPr="00CE768C" w:rsidRDefault="00CE768C" w:rsidP="00CE768C">
      <w:pPr>
        <w:spacing w:after="0"/>
      </w:pPr>
    </w:p>
    <w:p w14:paraId="622E02D0" w14:textId="5275D33F" w:rsidR="00CE768C" w:rsidRPr="00CE768C" w:rsidRDefault="00CE768C" w:rsidP="00CE768C">
      <w:pPr>
        <w:spacing w:after="0"/>
        <w:rPr>
          <w:u w:val="single"/>
        </w:rPr>
      </w:pPr>
      <w:r w:rsidRPr="00CE768C">
        <w:rPr>
          <w:u w:val="single"/>
        </w:rPr>
        <w:t xml:space="preserve">Task </w:t>
      </w:r>
      <w:r w:rsidR="0082515B">
        <w:rPr>
          <w:u w:val="single"/>
        </w:rPr>
        <w:t>4</w:t>
      </w:r>
      <w:r w:rsidRPr="00CE768C">
        <w:rPr>
          <w:u w:val="single"/>
        </w:rPr>
        <w:t xml:space="preserve"> Project Reporting</w:t>
      </w:r>
    </w:p>
    <w:p w14:paraId="1A2ED00A" w14:textId="77777777" w:rsidR="00CE768C" w:rsidRPr="00CE768C" w:rsidRDefault="00CE768C" w:rsidP="00CE768C">
      <w:pPr>
        <w:spacing w:after="0"/>
      </w:pPr>
    </w:p>
    <w:p w14:paraId="10EFC762" w14:textId="15EB8423" w:rsidR="00CE768C" w:rsidRPr="00CE768C" w:rsidRDefault="00CE768C" w:rsidP="00CE768C">
      <w:pPr>
        <w:spacing w:after="0"/>
      </w:pPr>
      <w:r w:rsidRPr="00CE768C">
        <w:t xml:space="preserve">The PIs will write and submit the final report. The reports will summarize the experimental results and recommendations for the application of </w:t>
      </w:r>
      <w:r w:rsidR="00354FCB">
        <w:t>steel byproduct filtration</w:t>
      </w:r>
      <w:r w:rsidRPr="00CE768C">
        <w:t xml:space="preserve"> for</w:t>
      </w:r>
      <w:r w:rsidR="00354FCB">
        <w:t xml:space="preserve"> E.</w:t>
      </w:r>
      <w:r w:rsidR="00581389">
        <w:t xml:space="preserve"> </w:t>
      </w:r>
      <w:r w:rsidR="00F91A55">
        <w:t>coli</w:t>
      </w:r>
      <w:r w:rsidR="00581389">
        <w:t xml:space="preserve"> removal from stormwater runoff</w:t>
      </w:r>
      <w:r w:rsidRPr="00CE768C">
        <w:t>.</w:t>
      </w:r>
    </w:p>
    <w:p w14:paraId="59C0B379" w14:textId="0738F99A" w:rsidR="00F91A55" w:rsidRDefault="00F91A55">
      <w:pPr>
        <w:spacing w:after="0" w:line="276" w:lineRule="auto"/>
      </w:pPr>
      <w:r>
        <w:br w:type="page"/>
      </w:r>
    </w:p>
    <w:p w14:paraId="50B1FDA0" w14:textId="77777777" w:rsidR="00CE768C" w:rsidRPr="00CE768C" w:rsidRDefault="00CE768C" w:rsidP="00CE768C">
      <w:pPr>
        <w:spacing w:after="0"/>
        <w:rPr>
          <w:rFonts w:eastAsia="Times New Roman" w:cs="Times New Roman"/>
          <w:color w:val="000000"/>
          <w:szCs w:val="24"/>
        </w:rPr>
      </w:pPr>
      <w:r w:rsidRPr="00CE768C">
        <w:rPr>
          <w:rFonts w:eastAsia="Times New Roman" w:cs="Times New Roman"/>
          <w:color w:val="000000"/>
          <w:szCs w:val="24"/>
        </w:rPr>
        <w:lastRenderedPageBreak/>
        <w:t>Table 1 presents the proposed project schedule.</w:t>
      </w:r>
    </w:p>
    <w:p w14:paraId="575BC6B4" w14:textId="77777777" w:rsidR="00CE768C" w:rsidRPr="00CE768C" w:rsidRDefault="00CE768C" w:rsidP="00CE768C">
      <w:pPr>
        <w:spacing w:after="0"/>
        <w:rPr>
          <w:rFonts w:eastAsia="Times New Roman" w:cs="Times New Roman"/>
          <w:color w:val="000000"/>
          <w:szCs w:val="24"/>
        </w:rPr>
      </w:pPr>
    </w:p>
    <w:tbl>
      <w:tblPr>
        <w:tblStyle w:val="TableGrid1"/>
        <w:tblW w:w="9198" w:type="dxa"/>
        <w:jc w:val="center"/>
        <w:tblLayout w:type="fixed"/>
        <w:tblLook w:val="04A0" w:firstRow="1" w:lastRow="0" w:firstColumn="1" w:lastColumn="0" w:noHBand="0" w:noVBand="1"/>
      </w:tblPr>
      <w:tblGrid>
        <w:gridCol w:w="2898"/>
        <w:gridCol w:w="810"/>
        <w:gridCol w:w="720"/>
        <w:gridCol w:w="720"/>
        <w:gridCol w:w="810"/>
        <w:gridCol w:w="810"/>
        <w:gridCol w:w="810"/>
        <w:gridCol w:w="810"/>
        <w:gridCol w:w="810"/>
      </w:tblGrid>
      <w:tr w:rsidR="00CE768C" w:rsidRPr="00CE768C" w14:paraId="76690B97" w14:textId="77777777" w:rsidTr="00E06FEB">
        <w:trPr>
          <w:trHeight w:val="467"/>
          <w:jc w:val="center"/>
        </w:trPr>
        <w:tc>
          <w:tcPr>
            <w:tcW w:w="9198" w:type="dxa"/>
            <w:gridSpan w:val="9"/>
            <w:tcBorders>
              <w:top w:val="double" w:sz="4" w:space="0" w:color="auto"/>
              <w:left w:val="double" w:sz="4" w:space="0" w:color="auto"/>
              <w:bottom w:val="double" w:sz="4" w:space="0" w:color="auto"/>
              <w:right w:val="double" w:sz="4" w:space="0" w:color="auto"/>
            </w:tcBorders>
            <w:vAlign w:val="center"/>
            <w:hideMark/>
          </w:tcPr>
          <w:p w14:paraId="76E2D096" w14:textId="77777777" w:rsidR="00CE768C" w:rsidRPr="00CE768C" w:rsidRDefault="00CE768C" w:rsidP="00CE768C">
            <w:pPr>
              <w:spacing w:after="0"/>
            </w:pPr>
            <w:r w:rsidRPr="00CE768C">
              <w:t>Table 1    Proposed Project Schedule</w:t>
            </w:r>
          </w:p>
        </w:tc>
      </w:tr>
      <w:tr w:rsidR="00CE768C" w:rsidRPr="00CE768C" w14:paraId="75288D45" w14:textId="77777777" w:rsidTr="00E06FEB">
        <w:trPr>
          <w:trHeight w:val="287"/>
          <w:jc w:val="center"/>
        </w:trPr>
        <w:tc>
          <w:tcPr>
            <w:tcW w:w="2898" w:type="dxa"/>
            <w:vMerge w:val="restart"/>
            <w:tcBorders>
              <w:top w:val="double" w:sz="4" w:space="0" w:color="auto"/>
              <w:left w:val="double" w:sz="4" w:space="0" w:color="auto"/>
              <w:right w:val="single" w:sz="4" w:space="0" w:color="auto"/>
            </w:tcBorders>
            <w:vAlign w:val="center"/>
          </w:tcPr>
          <w:p w14:paraId="36EE9EDC" w14:textId="77777777" w:rsidR="00CE768C" w:rsidRPr="00CE768C" w:rsidRDefault="00CE768C" w:rsidP="00CE768C">
            <w:pPr>
              <w:spacing w:after="0"/>
            </w:pPr>
            <w:r w:rsidRPr="00CE768C">
              <w:t>Tasks</w:t>
            </w:r>
          </w:p>
        </w:tc>
        <w:tc>
          <w:tcPr>
            <w:tcW w:w="6300" w:type="dxa"/>
            <w:gridSpan w:val="8"/>
            <w:tcBorders>
              <w:top w:val="double" w:sz="4" w:space="0" w:color="auto"/>
              <w:left w:val="single" w:sz="4" w:space="0" w:color="auto"/>
              <w:right w:val="double" w:sz="4" w:space="0" w:color="auto"/>
            </w:tcBorders>
            <w:vAlign w:val="center"/>
          </w:tcPr>
          <w:p w14:paraId="7B513343" w14:textId="77777777" w:rsidR="00CE768C" w:rsidRPr="00CE768C" w:rsidRDefault="00CE768C" w:rsidP="00CE768C">
            <w:pPr>
              <w:spacing w:after="0"/>
              <w:jc w:val="center"/>
            </w:pPr>
            <w:r w:rsidRPr="00CE768C">
              <w:t>Months</w:t>
            </w:r>
          </w:p>
        </w:tc>
      </w:tr>
      <w:tr w:rsidR="00CE768C" w:rsidRPr="00CE768C" w14:paraId="22079DF9" w14:textId="77777777" w:rsidTr="00E06FEB">
        <w:trPr>
          <w:jc w:val="center"/>
        </w:trPr>
        <w:tc>
          <w:tcPr>
            <w:tcW w:w="2898" w:type="dxa"/>
            <w:vMerge/>
            <w:tcBorders>
              <w:left w:val="double" w:sz="4" w:space="0" w:color="auto"/>
              <w:bottom w:val="single" w:sz="4" w:space="0" w:color="auto"/>
              <w:right w:val="single" w:sz="4" w:space="0" w:color="auto"/>
            </w:tcBorders>
          </w:tcPr>
          <w:p w14:paraId="2FC07AB1" w14:textId="77777777" w:rsidR="00CE768C" w:rsidRPr="00CE768C" w:rsidRDefault="00CE768C" w:rsidP="00CE768C">
            <w:pPr>
              <w:spacing w:after="0"/>
            </w:pPr>
          </w:p>
        </w:tc>
        <w:tc>
          <w:tcPr>
            <w:tcW w:w="810" w:type="dxa"/>
            <w:tcBorders>
              <w:top w:val="single" w:sz="4" w:space="0" w:color="auto"/>
              <w:left w:val="single" w:sz="4" w:space="0" w:color="auto"/>
              <w:bottom w:val="single" w:sz="4" w:space="0" w:color="auto"/>
              <w:right w:val="single" w:sz="4" w:space="0" w:color="auto"/>
            </w:tcBorders>
            <w:hideMark/>
          </w:tcPr>
          <w:p w14:paraId="062F9E10" w14:textId="77777777" w:rsidR="00CE768C" w:rsidRPr="00CE768C" w:rsidRDefault="00CE768C" w:rsidP="00CE768C">
            <w:pPr>
              <w:spacing w:after="0"/>
              <w:jc w:val="center"/>
              <w:rPr>
                <w:sz w:val="22"/>
              </w:rPr>
            </w:pPr>
            <w:r w:rsidRPr="00CE768C">
              <w:rPr>
                <w:sz w:val="22"/>
              </w:rPr>
              <w:t>1-3</w:t>
            </w:r>
          </w:p>
        </w:tc>
        <w:tc>
          <w:tcPr>
            <w:tcW w:w="720" w:type="dxa"/>
            <w:tcBorders>
              <w:top w:val="single" w:sz="4" w:space="0" w:color="auto"/>
              <w:left w:val="single" w:sz="4" w:space="0" w:color="auto"/>
              <w:bottom w:val="single" w:sz="4" w:space="0" w:color="auto"/>
              <w:right w:val="single" w:sz="4" w:space="0" w:color="auto"/>
            </w:tcBorders>
          </w:tcPr>
          <w:p w14:paraId="6BCF8368" w14:textId="77777777" w:rsidR="00CE768C" w:rsidRPr="00CE768C" w:rsidRDefault="00CE768C" w:rsidP="00CE768C">
            <w:pPr>
              <w:spacing w:after="0"/>
              <w:jc w:val="center"/>
              <w:rPr>
                <w:sz w:val="22"/>
              </w:rPr>
            </w:pPr>
            <w:r w:rsidRPr="00CE768C">
              <w:rPr>
                <w:sz w:val="22"/>
              </w:rPr>
              <w:t>4-6</w:t>
            </w:r>
          </w:p>
        </w:tc>
        <w:tc>
          <w:tcPr>
            <w:tcW w:w="720" w:type="dxa"/>
            <w:tcBorders>
              <w:top w:val="single" w:sz="4" w:space="0" w:color="auto"/>
              <w:left w:val="single" w:sz="4" w:space="0" w:color="auto"/>
              <w:bottom w:val="single" w:sz="4" w:space="0" w:color="auto"/>
              <w:right w:val="single" w:sz="4" w:space="0" w:color="auto"/>
            </w:tcBorders>
            <w:hideMark/>
          </w:tcPr>
          <w:p w14:paraId="12F12472" w14:textId="77777777" w:rsidR="00CE768C" w:rsidRPr="00CE768C" w:rsidRDefault="00CE768C" w:rsidP="00CE768C">
            <w:pPr>
              <w:spacing w:after="0"/>
              <w:jc w:val="center"/>
              <w:rPr>
                <w:sz w:val="22"/>
              </w:rPr>
            </w:pPr>
            <w:r w:rsidRPr="00CE768C">
              <w:rPr>
                <w:sz w:val="22"/>
              </w:rPr>
              <w:t>7-9</w:t>
            </w:r>
          </w:p>
        </w:tc>
        <w:tc>
          <w:tcPr>
            <w:tcW w:w="810" w:type="dxa"/>
            <w:tcBorders>
              <w:top w:val="single" w:sz="4" w:space="0" w:color="auto"/>
              <w:left w:val="single" w:sz="4" w:space="0" w:color="auto"/>
              <w:bottom w:val="single" w:sz="4" w:space="0" w:color="auto"/>
              <w:right w:val="single" w:sz="4" w:space="0" w:color="auto"/>
            </w:tcBorders>
            <w:hideMark/>
          </w:tcPr>
          <w:p w14:paraId="480FE009" w14:textId="77777777" w:rsidR="00CE768C" w:rsidRPr="00CE768C" w:rsidRDefault="00CE768C" w:rsidP="00CE768C">
            <w:pPr>
              <w:spacing w:after="0"/>
              <w:jc w:val="center"/>
              <w:rPr>
                <w:sz w:val="22"/>
              </w:rPr>
            </w:pPr>
            <w:r w:rsidRPr="00CE768C">
              <w:rPr>
                <w:sz w:val="22"/>
              </w:rPr>
              <w:t>10-12</w:t>
            </w:r>
          </w:p>
        </w:tc>
        <w:tc>
          <w:tcPr>
            <w:tcW w:w="810" w:type="dxa"/>
            <w:tcBorders>
              <w:top w:val="single" w:sz="4" w:space="0" w:color="auto"/>
              <w:left w:val="single" w:sz="4" w:space="0" w:color="auto"/>
              <w:bottom w:val="single" w:sz="4" w:space="0" w:color="auto"/>
              <w:right w:val="single" w:sz="4" w:space="0" w:color="auto"/>
            </w:tcBorders>
            <w:hideMark/>
          </w:tcPr>
          <w:p w14:paraId="2412A312" w14:textId="77777777" w:rsidR="00CE768C" w:rsidRPr="00CE768C" w:rsidRDefault="00CE768C" w:rsidP="00CE768C">
            <w:pPr>
              <w:spacing w:after="0"/>
              <w:jc w:val="center"/>
              <w:rPr>
                <w:sz w:val="22"/>
              </w:rPr>
            </w:pPr>
            <w:r w:rsidRPr="00CE768C">
              <w:rPr>
                <w:sz w:val="22"/>
              </w:rPr>
              <w:t>13-15</w:t>
            </w:r>
          </w:p>
        </w:tc>
        <w:tc>
          <w:tcPr>
            <w:tcW w:w="810" w:type="dxa"/>
            <w:tcBorders>
              <w:top w:val="single" w:sz="4" w:space="0" w:color="auto"/>
              <w:left w:val="single" w:sz="4" w:space="0" w:color="auto"/>
              <w:bottom w:val="single" w:sz="4" w:space="0" w:color="auto"/>
              <w:right w:val="single" w:sz="4" w:space="0" w:color="auto"/>
            </w:tcBorders>
          </w:tcPr>
          <w:p w14:paraId="7A06AF4B" w14:textId="77777777" w:rsidR="00CE768C" w:rsidRPr="00CE768C" w:rsidRDefault="00CE768C" w:rsidP="00CE768C">
            <w:pPr>
              <w:spacing w:after="0"/>
              <w:jc w:val="center"/>
              <w:rPr>
                <w:sz w:val="22"/>
              </w:rPr>
            </w:pPr>
            <w:r w:rsidRPr="00CE768C">
              <w:rPr>
                <w:sz w:val="22"/>
              </w:rPr>
              <w:t>16-18</w:t>
            </w:r>
          </w:p>
        </w:tc>
        <w:tc>
          <w:tcPr>
            <w:tcW w:w="810" w:type="dxa"/>
            <w:tcBorders>
              <w:top w:val="single" w:sz="4" w:space="0" w:color="auto"/>
              <w:left w:val="single" w:sz="4" w:space="0" w:color="auto"/>
              <w:bottom w:val="single" w:sz="4" w:space="0" w:color="auto"/>
              <w:right w:val="single" w:sz="4" w:space="0" w:color="auto"/>
            </w:tcBorders>
          </w:tcPr>
          <w:p w14:paraId="6D7FD491" w14:textId="77777777" w:rsidR="00CE768C" w:rsidRPr="00CE768C" w:rsidRDefault="00CE768C" w:rsidP="00CE768C">
            <w:pPr>
              <w:spacing w:after="0"/>
              <w:jc w:val="center"/>
              <w:rPr>
                <w:sz w:val="22"/>
              </w:rPr>
            </w:pPr>
            <w:r w:rsidRPr="00CE768C">
              <w:rPr>
                <w:sz w:val="22"/>
              </w:rPr>
              <w:t>19-21</w:t>
            </w:r>
          </w:p>
        </w:tc>
        <w:tc>
          <w:tcPr>
            <w:tcW w:w="810" w:type="dxa"/>
            <w:tcBorders>
              <w:top w:val="single" w:sz="4" w:space="0" w:color="auto"/>
              <w:left w:val="single" w:sz="4" w:space="0" w:color="auto"/>
              <w:bottom w:val="single" w:sz="4" w:space="0" w:color="auto"/>
              <w:right w:val="double" w:sz="4" w:space="0" w:color="auto"/>
            </w:tcBorders>
          </w:tcPr>
          <w:p w14:paraId="5C0AB67C" w14:textId="4097AEDF" w:rsidR="00CE768C" w:rsidRPr="00CE768C" w:rsidRDefault="00127A04" w:rsidP="00EE37D9">
            <w:pPr>
              <w:spacing w:after="0"/>
              <w:jc w:val="center"/>
              <w:rPr>
                <w:sz w:val="22"/>
              </w:rPr>
            </w:pPr>
            <w:r>
              <w:rPr>
                <w:sz w:val="22"/>
              </w:rPr>
              <w:t>22-2</w:t>
            </w:r>
            <w:r w:rsidR="00EE37D9">
              <w:rPr>
                <w:sz w:val="22"/>
              </w:rPr>
              <w:t>6</w:t>
            </w:r>
          </w:p>
        </w:tc>
      </w:tr>
      <w:tr w:rsidR="00CE768C" w:rsidRPr="00CE768C" w14:paraId="51FAD257" w14:textId="77777777" w:rsidTr="002F129E">
        <w:trPr>
          <w:jc w:val="center"/>
        </w:trPr>
        <w:tc>
          <w:tcPr>
            <w:tcW w:w="2898" w:type="dxa"/>
            <w:tcBorders>
              <w:top w:val="single" w:sz="4" w:space="0" w:color="auto"/>
              <w:left w:val="double" w:sz="4" w:space="0" w:color="auto"/>
              <w:bottom w:val="single" w:sz="4" w:space="0" w:color="auto"/>
              <w:right w:val="single" w:sz="4" w:space="0" w:color="auto"/>
            </w:tcBorders>
            <w:hideMark/>
          </w:tcPr>
          <w:p w14:paraId="194414A7" w14:textId="2638DE7E" w:rsidR="00CE768C" w:rsidRPr="00CE768C" w:rsidRDefault="00CE768C" w:rsidP="00CE768C">
            <w:pPr>
              <w:spacing w:after="0"/>
            </w:pPr>
            <w:r w:rsidRPr="00CE768C">
              <w:t xml:space="preserve">1. </w:t>
            </w:r>
            <w:r w:rsidR="002F129E" w:rsidRPr="002F129E">
              <w:t>Literature Review</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D9112C" w14:textId="77777777" w:rsidR="00CE768C" w:rsidRPr="00CE768C" w:rsidRDefault="00CE768C" w:rsidP="00CE768C">
            <w:pPr>
              <w:spacing w:after="0"/>
              <w:jc w:val="cente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74C244" w14:textId="77777777" w:rsidR="00CE768C" w:rsidRPr="00CE768C" w:rsidRDefault="00CE768C" w:rsidP="00CE768C">
            <w:pPr>
              <w:spacing w:after="0"/>
              <w:jc w:val="center"/>
            </w:pPr>
          </w:p>
        </w:tc>
        <w:tc>
          <w:tcPr>
            <w:tcW w:w="720" w:type="dxa"/>
            <w:tcBorders>
              <w:top w:val="single" w:sz="4" w:space="0" w:color="auto"/>
              <w:left w:val="single" w:sz="4" w:space="0" w:color="auto"/>
              <w:bottom w:val="single" w:sz="4" w:space="0" w:color="auto"/>
              <w:right w:val="single" w:sz="4" w:space="0" w:color="auto"/>
            </w:tcBorders>
          </w:tcPr>
          <w:p w14:paraId="2F4D7928" w14:textId="77777777" w:rsidR="00CE768C" w:rsidRPr="00CE768C" w:rsidRDefault="00CE768C" w:rsidP="00CE768C">
            <w:pPr>
              <w:spacing w:after="0"/>
              <w:jc w:val="center"/>
            </w:pPr>
          </w:p>
        </w:tc>
        <w:tc>
          <w:tcPr>
            <w:tcW w:w="810" w:type="dxa"/>
            <w:tcBorders>
              <w:top w:val="single" w:sz="4" w:space="0" w:color="auto"/>
              <w:left w:val="single" w:sz="4" w:space="0" w:color="auto"/>
              <w:bottom w:val="single" w:sz="4" w:space="0" w:color="auto"/>
              <w:right w:val="single" w:sz="4" w:space="0" w:color="auto"/>
            </w:tcBorders>
          </w:tcPr>
          <w:p w14:paraId="4A2DADD3" w14:textId="77777777" w:rsidR="00CE768C" w:rsidRPr="00CE768C" w:rsidRDefault="00CE768C" w:rsidP="00CE768C">
            <w:pPr>
              <w:spacing w:after="0"/>
              <w:jc w:val="center"/>
            </w:pPr>
          </w:p>
        </w:tc>
        <w:tc>
          <w:tcPr>
            <w:tcW w:w="810" w:type="dxa"/>
            <w:tcBorders>
              <w:top w:val="single" w:sz="4" w:space="0" w:color="auto"/>
              <w:left w:val="single" w:sz="4" w:space="0" w:color="auto"/>
              <w:bottom w:val="single" w:sz="4" w:space="0" w:color="auto"/>
              <w:right w:val="single" w:sz="4" w:space="0" w:color="auto"/>
            </w:tcBorders>
          </w:tcPr>
          <w:p w14:paraId="55725DA1" w14:textId="77777777" w:rsidR="00CE768C" w:rsidRPr="00CE768C" w:rsidRDefault="00CE768C" w:rsidP="00CE768C">
            <w:pPr>
              <w:spacing w:after="0"/>
              <w:jc w:val="center"/>
            </w:pPr>
          </w:p>
        </w:tc>
        <w:tc>
          <w:tcPr>
            <w:tcW w:w="810" w:type="dxa"/>
            <w:tcBorders>
              <w:top w:val="single" w:sz="4" w:space="0" w:color="auto"/>
              <w:left w:val="single" w:sz="4" w:space="0" w:color="auto"/>
              <w:bottom w:val="single" w:sz="4" w:space="0" w:color="auto"/>
              <w:right w:val="single" w:sz="4" w:space="0" w:color="auto"/>
            </w:tcBorders>
          </w:tcPr>
          <w:p w14:paraId="1F7ECB7F" w14:textId="77777777" w:rsidR="00CE768C" w:rsidRPr="00CE768C" w:rsidRDefault="00CE768C" w:rsidP="00CE768C">
            <w:pPr>
              <w:spacing w:after="0"/>
              <w:jc w:val="center"/>
            </w:pPr>
          </w:p>
        </w:tc>
        <w:tc>
          <w:tcPr>
            <w:tcW w:w="810" w:type="dxa"/>
            <w:tcBorders>
              <w:top w:val="single" w:sz="4" w:space="0" w:color="auto"/>
              <w:left w:val="single" w:sz="4" w:space="0" w:color="auto"/>
              <w:bottom w:val="single" w:sz="4" w:space="0" w:color="auto"/>
              <w:right w:val="single" w:sz="4" w:space="0" w:color="auto"/>
            </w:tcBorders>
          </w:tcPr>
          <w:p w14:paraId="5E519117" w14:textId="77777777" w:rsidR="00CE768C" w:rsidRPr="00CE768C" w:rsidRDefault="00CE768C" w:rsidP="00CE768C">
            <w:pPr>
              <w:spacing w:after="0"/>
              <w:jc w:val="center"/>
            </w:pPr>
          </w:p>
        </w:tc>
        <w:tc>
          <w:tcPr>
            <w:tcW w:w="810" w:type="dxa"/>
            <w:tcBorders>
              <w:top w:val="single" w:sz="4" w:space="0" w:color="auto"/>
              <w:left w:val="single" w:sz="4" w:space="0" w:color="auto"/>
              <w:bottom w:val="single" w:sz="4" w:space="0" w:color="auto"/>
              <w:right w:val="double" w:sz="4" w:space="0" w:color="auto"/>
            </w:tcBorders>
          </w:tcPr>
          <w:p w14:paraId="7A3803E8" w14:textId="77777777" w:rsidR="00CE768C" w:rsidRPr="00CE768C" w:rsidRDefault="00CE768C" w:rsidP="00CE768C">
            <w:pPr>
              <w:spacing w:after="0"/>
              <w:jc w:val="center"/>
            </w:pPr>
          </w:p>
        </w:tc>
      </w:tr>
      <w:tr w:rsidR="00CE768C" w:rsidRPr="00CE768C" w14:paraId="231CEF55" w14:textId="77777777" w:rsidTr="002F129E">
        <w:trPr>
          <w:jc w:val="center"/>
        </w:trPr>
        <w:tc>
          <w:tcPr>
            <w:tcW w:w="2898" w:type="dxa"/>
            <w:tcBorders>
              <w:top w:val="single" w:sz="4" w:space="0" w:color="auto"/>
              <w:left w:val="double" w:sz="4" w:space="0" w:color="auto"/>
              <w:bottom w:val="single" w:sz="4" w:space="0" w:color="auto"/>
              <w:right w:val="single" w:sz="4" w:space="0" w:color="auto"/>
            </w:tcBorders>
            <w:hideMark/>
          </w:tcPr>
          <w:p w14:paraId="2C98E916" w14:textId="307DCF42" w:rsidR="00CE768C" w:rsidRPr="00CE768C" w:rsidRDefault="00CE768C" w:rsidP="00CE768C">
            <w:pPr>
              <w:spacing w:after="0"/>
            </w:pPr>
            <w:r>
              <w:t>2</w:t>
            </w:r>
            <w:r w:rsidRPr="00CE768C">
              <w:t>. Column Experiments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132B435" w14:textId="77777777" w:rsidR="00CE768C" w:rsidRPr="00CE768C" w:rsidRDefault="00CE768C" w:rsidP="00CE768C">
            <w:pPr>
              <w:spacing w:after="0"/>
              <w:jc w:val="cente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38061C" w14:textId="77777777" w:rsidR="00CE768C" w:rsidRPr="00CE768C" w:rsidRDefault="00CE768C" w:rsidP="00CE768C">
            <w:pPr>
              <w:spacing w:after="0"/>
              <w:jc w:val="cente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4F2422" w14:textId="77777777" w:rsidR="00CE768C" w:rsidRPr="00CE768C" w:rsidRDefault="00CE768C" w:rsidP="00CE768C">
            <w:pPr>
              <w:spacing w:after="0"/>
              <w:jc w:val="cente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2A0807" w14:textId="77777777" w:rsidR="00CE768C" w:rsidRPr="00CE768C" w:rsidRDefault="00CE768C" w:rsidP="00CE768C">
            <w:pPr>
              <w:spacing w:after="0"/>
              <w:jc w:val="cente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82C44D" w14:textId="77777777" w:rsidR="00CE768C" w:rsidRPr="00CE768C" w:rsidRDefault="00CE768C" w:rsidP="00CE768C">
            <w:pPr>
              <w:spacing w:after="0"/>
              <w:jc w:val="cente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EB1B8B4" w14:textId="77777777" w:rsidR="00CE768C" w:rsidRPr="00CE768C" w:rsidRDefault="00CE768C" w:rsidP="00CE768C">
            <w:pPr>
              <w:spacing w:after="0"/>
              <w:jc w:val="cente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07BF9C" w14:textId="77777777" w:rsidR="00CE768C" w:rsidRPr="00CE768C" w:rsidRDefault="00CE768C" w:rsidP="00CE768C">
            <w:pPr>
              <w:spacing w:after="0"/>
              <w:jc w:val="center"/>
            </w:pPr>
          </w:p>
        </w:tc>
        <w:tc>
          <w:tcPr>
            <w:tcW w:w="810" w:type="dxa"/>
            <w:tcBorders>
              <w:top w:val="single" w:sz="4" w:space="0" w:color="auto"/>
              <w:left w:val="single" w:sz="4" w:space="0" w:color="auto"/>
              <w:bottom w:val="single" w:sz="4" w:space="0" w:color="auto"/>
              <w:right w:val="double" w:sz="4" w:space="0" w:color="auto"/>
            </w:tcBorders>
            <w:shd w:val="clear" w:color="auto" w:fill="auto"/>
          </w:tcPr>
          <w:p w14:paraId="4B4EA501" w14:textId="77777777" w:rsidR="00CE768C" w:rsidRPr="00CE768C" w:rsidRDefault="00CE768C" w:rsidP="00CE768C">
            <w:pPr>
              <w:spacing w:after="0"/>
              <w:jc w:val="center"/>
            </w:pPr>
          </w:p>
        </w:tc>
      </w:tr>
      <w:tr w:rsidR="00CE768C" w:rsidRPr="00CE768C" w14:paraId="53A952E7" w14:textId="77777777" w:rsidTr="002F129E">
        <w:trPr>
          <w:jc w:val="center"/>
        </w:trPr>
        <w:tc>
          <w:tcPr>
            <w:tcW w:w="2898" w:type="dxa"/>
            <w:tcBorders>
              <w:top w:val="single" w:sz="4" w:space="0" w:color="auto"/>
              <w:left w:val="double" w:sz="4" w:space="0" w:color="auto"/>
              <w:bottom w:val="single" w:sz="4" w:space="0" w:color="auto"/>
              <w:right w:val="single" w:sz="4" w:space="0" w:color="auto"/>
            </w:tcBorders>
          </w:tcPr>
          <w:p w14:paraId="28164CCC" w14:textId="1994A8E5" w:rsidR="00CE768C" w:rsidRPr="00CE768C" w:rsidRDefault="007935F8" w:rsidP="00CE768C">
            <w:pPr>
              <w:spacing w:after="0"/>
            </w:pPr>
            <w:r>
              <w:t>3</w:t>
            </w:r>
            <w:r w:rsidR="00CE768C" w:rsidRPr="00CE768C">
              <w:t>. Field Scale Experiments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8CFB6F" w14:textId="77777777" w:rsidR="00CE768C" w:rsidRPr="00CE768C" w:rsidRDefault="00CE768C" w:rsidP="00CE768C">
            <w:pPr>
              <w:spacing w:after="0"/>
              <w:jc w:val="cente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96BC8D" w14:textId="77777777" w:rsidR="00CE768C" w:rsidRPr="00CE768C" w:rsidRDefault="00CE768C" w:rsidP="00CE768C">
            <w:pPr>
              <w:spacing w:after="0"/>
              <w:jc w:val="cente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CC1E00" w14:textId="77777777" w:rsidR="00CE768C" w:rsidRPr="00CE768C" w:rsidRDefault="00CE768C" w:rsidP="00CE768C">
            <w:pPr>
              <w:spacing w:after="0"/>
              <w:jc w:val="cente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A7C95B" w14:textId="77777777" w:rsidR="00CE768C" w:rsidRPr="00CE768C" w:rsidRDefault="00CE768C" w:rsidP="00CE768C">
            <w:pPr>
              <w:spacing w:after="0"/>
              <w:jc w:val="cente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E47C81" w14:textId="77777777" w:rsidR="00CE768C" w:rsidRPr="00CE768C" w:rsidRDefault="00CE768C" w:rsidP="00CE768C">
            <w:pPr>
              <w:spacing w:after="0"/>
              <w:jc w:val="cente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892F8A" w14:textId="77777777" w:rsidR="00CE768C" w:rsidRPr="00CE768C" w:rsidRDefault="00CE768C" w:rsidP="00CE768C">
            <w:pPr>
              <w:spacing w:after="0"/>
              <w:jc w:val="cente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F19056" w14:textId="77777777" w:rsidR="00CE768C" w:rsidRPr="00CE768C" w:rsidRDefault="00CE768C" w:rsidP="00CE768C">
            <w:pPr>
              <w:spacing w:after="0"/>
              <w:jc w:val="center"/>
            </w:pPr>
          </w:p>
        </w:tc>
        <w:tc>
          <w:tcPr>
            <w:tcW w:w="810" w:type="dxa"/>
            <w:tcBorders>
              <w:top w:val="single" w:sz="4" w:space="0" w:color="auto"/>
              <w:left w:val="single" w:sz="4" w:space="0" w:color="auto"/>
              <w:bottom w:val="single" w:sz="4" w:space="0" w:color="auto"/>
              <w:right w:val="double" w:sz="4" w:space="0" w:color="auto"/>
            </w:tcBorders>
            <w:shd w:val="clear" w:color="auto" w:fill="auto"/>
          </w:tcPr>
          <w:p w14:paraId="293AE67F" w14:textId="77777777" w:rsidR="00CE768C" w:rsidRPr="00CE768C" w:rsidRDefault="00CE768C" w:rsidP="00CE768C">
            <w:pPr>
              <w:spacing w:after="0"/>
              <w:jc w:val="center"/>
            </w:pPr>
          </w:p>
        </w:tc>
      </w:tr>
      <w:tr w:rsidR="00CE768C" w:rsidRPr="00CE768C" w14:paraId="584B4EBB" w14:textId="77777777" w:rsidTr="00E06FEB">
        <w:trPr>
          <w:jc w:val="center"/>
        </w:trPr>
        <w:tc>
          <w:tcPr>
            <w:tcW w:w="2898" w:type="dxa"/>
            <w:tcBorders>
              <w:top w:val="single" w:sz="4" w:space="0" w:color="auto"/>
              <w:left w:val="double" w:sz="4" w:space="0" w:color="auto"/>
              <w:bottom w:val="double" w:sz="4" w:space="0" w:color="auto"/>
              <w:right w:val="single" w:sz="4" w:space="0" w:color="auto"/>
            </w:tcBorders>
            <w:hideMark/>
          </w:tcPr>
          <w:p w14:paraId="21DE4DAC" w14:textId="26BD6953" w:rsidR="00CE768C" w:rsidRPr="00CE768C" w:rsidRDefault="007935F8" w:rsidP="00CE768C">
            <w:pPr>
              <w:spacing w:after="0"/>
            </w:pPr>
            <w:r>
              <w:t>4</w:t>
            </w:r>
            <w:r w:rsidR="00CE768C" w:rsidRPr="00CE768C">
              <w:t xml:space="preserve">. Project Reporting </w:t>
            </w:r>
          </w:p>
        </w:tc>
        <w:tc>
          <w:tcPr>
            <w:tcW w:w="810" w:type="dxa"/>
            <w:tcBorders>
              <w:top w:val="single" w:sz="4" w:space="0" w:color="auto"/>
              <w:left w:val="single" w:sz="4" w:space="0" w:color="auto"/>
              <w:bottom w:val="double" w:sz="4" w:space="0" w:color="auto"/>
              <w:right w:val="single" w:sz="4" w:space="0" w:color="auto"/>
            </w:tcBorders>
          </w:tcPr>
          <w:p w14:paraId="68568C95" w14:textId="77777777" w:rsidR="00CE768C" w:rsidRPr="00CE768C" w:rsidRDefault="00CE768C" w:rsidP="00CE768C">
            <w:pPr>
              <w:spacing w:after="0"/>
              <w:jc w:val="center"/>
            </w:pPr>
          </w:p>
        </w:tc>
        <w:tc>
          <w:tcPr>
            <w:tcW w:w="720" w:type="dxa"/>
            <w:tcBorders>
              <w:top w:val="single" w:sz="4" w:space="0" w:color="auto"/>
              <w:left w:val="single" w:sz="4" w:space="0" w:color="auto"/>
              <w:bottom w:val="double" w:sz="4" w:space="0" w:color="auto"/>
              <w:right w:val="single" w:sz="4" w:space="0" w:color="auto"/>
            </w:tcBorders>
          </w:tcPr>
          <w:p w14:paraId="5B5C2CCF" w14:textId="77777777" w:rsidR="00CE768C" w:rsidRPr="00CE768C" w:rsidRDefault="00CE768C" w:rsidP="00CE768C">
            <w:pPr>
              <w:spacing w:after="0"/>
              <w:jc w:val="center"/>
            </w:pPr>
          </w:p>
        </w:tc>
        <w:tc>
          <w:tcPr>
            <w:tcW w:w="720" w:type="dxa"/>
            <w:tcBorders>
              <w:top w:val="single" w:sz="4" w:space="0" w:color="auto"/>
              <w:left w:val="single" w:sz="4" w:space="0" w:color="auto"/>
              <w:bottom w:val="double" w:sz="4" w:space="0" w:color="auto"/>
              <w:right w:val="single" w:sz="4" w:space="0" w:color="auto"/>
            </w:tcBorders>
          </w:tcPr>
          <w:p w14:paraId="7A2FE4A0" w14:textId="77777777" w:rsidR="00CE768C" w:rsidRPr="00CE768C" w:rsidRDefault="00CE768C" w:rsidP="00CE768C">
            <w:pPr>
              <w:spacing w:after="0"/>
              <w:jc w:val="center"/>
            </w:pPr>
          </w:p>
        </w:tc>
        <w:tc>
          <w:tcPr>
            <w:tcW w:w="810" w:type="dxa"/>
            <w:tcBorders>
              <w:top w:val="single" w:sz="4" w:space="0" w:color="auto"/>
              <w:left w:val="single" w:sz="4" w:space="0" w:color="auto"/>
              <w:bottom w:val="double" w:sz="4" w:space="0" w:color="auto"/>
              <w:right w:val="single" w:sz="4" w:space="0" w:color="auto"/>
            </w:tcBorders>
            <w:shd w:val="clear" w:color="auto" w:fill="auto"/>
          </w:tcPr>
          <w:p w14:paraId="1A62CFC1" w14:textId="77777777" w:rsidR="00CE768C" w:rsidRPr="00CE768C" w:rsidRDefault="00CE768C" w:rsidP="00CE768C">
            <w:pPr>
              <w:spacing w:after="0"/>
              <w:jc w:val="center"/>
            </w:pPr>
          </w:p>
        </w:tc>
        <w:tc>
          <w:tcPr>
            <w:tcW w:w="810" w:type="dxa"/>
            <w:tcBorders>
              <w:top w:val="single" w:sz="4" w:space="0" w:color="auto"/>
              <w:left w:val="single" w:sz="4" w:space="0" w:color="auto"/>
              <w:bottom w:val="double" w:sz="4" w:space="0" w:color="auto"/>
              <w:right w:val="single" w:sz="4" w:space="0" w:color="auto"/>
            </w:tcBorders>
          </w:tcPr>
          <w:p w14:paraId="5BC8DBE1" w14:textId="77777777" w:rsidR="00CE768C" w:rsidRPr="00CE768C" w:rsidRDefault="00CE768C" w:rsidP="00CE768C">
            <w:pPr>
              <w:spacing w:after="0"/>
              <w:jc w:val="center"/>
            </w:pPr>
          </w:p>
        </w:tc>
        <w:tc>
          <w:tcPr>
            <w:tcW w:w="810" w:type="dxa"/>
            <w:tcBorders>
              <w:top w:val="single" w:sz="4" w:space="0" w:color="auto"/>
              <w:left w:val="single" w:sz="4" w:space="0" w:color="auto"/>
              <w:bottom w:val="double" w:sz="4" w:space="0" w:color="auto"/>
              <w:right w:val="single" w:sz="4" w:space="0" w:color="auto"/>
            </w:tcBorders>
            <w:shd w:val="clear" w:color="auto" w:fill="auto"/>
          </w:tcPr>
          <w:p w14:paraId="43A82C7E" w14:textId="77777777" w:rsidR="00CE768C" w:rsidRPr="00CE768C" w:rsidRDefault="00CE768C" w:rsidP="00CE768C">
            <w:pPr>
              <w:spacing w:after="0"/>
              <w:jc w:val="center"/>
            </w:pPr>
          </w:p>
        </w:tc>
        <w:tc>
          <w:tcPr>
            <w:tcW w:w="810" w:type="dxa"/>
            <w:tcBorders>
              <w:top w:val="single" w:sz="4" w:space="0" w:color="auto"/>
              <w:left w:val="single" w:sz="4" w:space="0" w:color="auto"/>
              <w:bottom w:val="double" w:sz="4" w:space="0" w:color="auto"/>
              <w:right w:val="single" w:sz="4" w:space="0" w:color="auto"/>
            </w:tcBorders>
            <w:shd w:val="clear" w:color="auto" w:fill="auto"/>
          </w:tcPr>
          <w:p w14:paraId="25BFAAE0" w14:textId="77777777" w:rsidR="00CE768C" w:rsidRPr="00CE768C" w:rsidRDefault="00CE768C" w:rsidP="00CE768C">
            <w:pPr>
              <w:spacing w:after="0"/>
              <w:jc w:val="center"/>
            </w:pPr>
          </w:p>
        </w:tc>
        <w:tc>
          <w:tcPr>
            <w:tcW w:w="810" w:type="dxa"/>
            <w:tcBorders>
              <w:top w:val="single" w:sz="4" w:space="0" w:color="auto"/>
              <w:left w:val="single" w:sz="4" w:space="0" w:color="auto"/>
              <w:bottom w:val="double" w:sz="4" w:space="0" w:color="auto"/>
              <w:right w:val="double" w:sz="4" w:space="0" w:color="auto"/>
            </w:tcBorders>
            <w:shd w:val="clear" w:color="auto" w:fill="BFBFBF" w:themeFill="background1" w:themeFillShade="BF"/>
          </w:tcPr>
          <w:p w14:paraId="450B29B1" w14:textId="77777777" w:rsidR="00CE768C" w:rsidRPr="00CE768C" w:rsidRDefault="00CE768C" w:rsidP="00CE768C">
            <w:pPr>
              <w:spacing w:after="0"/>
              <w:jc w:val="center"/>
            </w:pPr>
          </w:p>
        </w:tc>
      </w:tr>
    </w:tbl>
    <w:p w14:paraId="5C183732" w14:textId="77777777" w:rsidR="00CE768C" w:rsidRPr="00CE768C" w:rsidRDefault="00CE768C" w:rsidP="00CE768C">
      <w:pPr>
        <w:spacing w:after="0"/>
        <w:rPr>
          <w:rFonts w:eastAsia="Times New Roman" w:cs="Times New Roman"/>
          <w:color w:val="000000"/>
          <w:szCs w:val="24"/>
        </w:rPr>
      </w:pPr>
    </w:p>
    <w:p w14:paraId="5930AF74" w14:textId="69C7B693" w:rsidR="007A6340" w:rsidRDefault="00875DAD" w:rsidP="00DC3A53">
      <w:pPr>
        <w:pStyle w:val="Heading1"/>
      </w:pPr>
      <w:r>
        <w:t>Project Cost</w:t>
      </w:r>
    </w:p>
    <w:p w14:paraId="0069363F" w14:textId="7066B53A" w:rsidR="00F305CF" w:rsidRPr="00F305CF" w:rsidRDefault="00F305CF" w:rsidP="001D320B">
      <w:pPr>
        <w:tabs>
          <w:tab w:val="left" w:pos="28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401F87">
        <w:rPr>
          <w:rFonts w:eastAsia="Times New Roman" w:cs="Times New Roman"/>
          <w:color w:val="000000"/>
          <w:szCs w:val="24"/>
        </w:rPr>
        <w:t>156,454</w:t>
      </w:r>
    </w:p>
    <w:p w14:paraId="5F52BD44" w14:textId="2BF242C4" w:rsidR="00F305CF" w:rsidRPr="00F305CF" w:rsidRDefault="00F305CF" w:rsidP="001D320B">
      <w:pPr>
        <w:tabs>
          <w:tab w:val="left" w:pos="28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MPC Funds Requested: </w:t>
      </w:r>
      <w:r w:rsidRPr="00F305CF">
        <w:rPr>
          <w:rFonts w:eastAsia="Times New Roman" w:cs="Times New Roman"/>
          <w:color w:val="000000"/>
          <w:szCs w:val="24"/>
        </w:rPr>
        <w:tab/>
        <w:t>$</w:t>
      </w:r>
      <w:r w:rsidR="00401F87">
        <w:rPr>
          <w:rFonts w:eastAsia="Times New Roman" w:cs="Times New Roman"/>
          <w:color w:val="000000"/>
          <w:szCs w:val="24"/>
        </w:rPr>
        <w:t>78,108</w:t>
      </w:r>
    </w:p>
    <w:p w14:paraId="0433C442" w14:textId="507FCCC7" w:rsidR="00F305CF" w:rsidRPr="00F305CF" w:rsidRDefault="00F305CF" w:rsidP="001D320B">
      <w:pPr>
        <w:tabs>
          <w:tab w:val="left" w:pos="28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Matching Funds: </w:t>
      </w:r>
      <w:r w:rsidRPr="00F305CF">
        <w:rPr>
          <w:rFonts w:eastAsia="Times New Roman" w:cs="Times New Roman"/>
          <w:color w:val="000000"/>
          <w:szCs w:val="24"/>
        </w:rPr>
        <w:tab/>
        <w:t>$</w:t>
      </w:r>
      <w:r w:rsidR="00401F87">
        <w:rPr>
          <w:rFonts w:eastAsia="Times New Roman" w:cs="Times New Roman"/>
          <w:color w:val="000000"/>
          <w:szCs w:val="24"/>
        </w:rPr>
        <w:t>78,346</w:t>
      </w:r>
    </w:p>
    <w:p w14:paraId="50FCBEB7" w14:textId="4D73553A" w:rsidR="00073055" w:rsidRDefault="00F305CF" w:rsidP="001D320B">
      <w:pPr>
        <w:tabs>
          <w:tab w:val="left" w:pos="2880"/>
        </w:tabs>
        <w:spacing w:after="0"/>
        <w:ind w:left="2880" w:hanging="2880"/>
        <w:rPr>
          <w:rFonts w:eastAsia="Times New Roman" w:cs="Times New Roman"/>
          <w:color w:val="000000"/>
          <w:szCs w:val="24"/>
        </w:rPr>
      </w:pPr>
      <w:r w:rsidRPr="00F305CF">
        <w:rPr>
          <w:rFonts w:eastAsia="Times New Roman" w:cs="Times New Roman"/>
          <w:color w:val="000000"/>
          <w:szCs w:val="24"/>
        </w:rPr>
        <w:t>Source of Matching Funds:</w:t>
      </w:r>
      <w:r w:rsidR="005E6FE0">
        <w:rPr>
          <w:rFonts w:eastAsia="Times New Roman" w:cs="Times New Roman"/>
          <w:color w:val="000000"/>
          <w:szCs w:val="24"/>
        </w:rPr>
        <w:tab/>
      </w:r>
      <w:r w:rsidR="009B7834" w:rsidRPr="009B7834">
        <w:rPr>
          <w:rFonts w:eastAsia="Times New Roman" w:cs="Times New Roman"/>
          <w:color w:val="000000"/>
          <w:szCs w:val="24"/>
        </w:rPr>
        <w:t>East Dakota Water Development District ($</w:t>
      </w:r>
      <w:r w:rsidR="00401F87">
        <w:rPr>
          <w:rFonts w:eastAsia="Times New Roman" w:cs="Times New Roman"/>
          <w:color w:val="000000"/>
          <w:szCs w:val="24"/>
        </w:rPr>
        <w:t>30,000</w:t>
      </w:r>
      <w:r w:rsidR="009B7834" w:rsidRPr="009B7834">
        <w:rPr>
          <w:rFonts w:eastAsia="Times New Roman" w:cs="Times New Roman"/>
          <w:color w:val="000000"/>
          <w:szCs w:val="24"/>
        </w:rPr>
        <w:t>; cash match) and SDSU ($</w:t>
      </w:r>
      <w:r w:rsidR="00401F87">
        <w:rPr>
          <w:rFonts w:eastAsia="Times New Roman" w:cs="Times New Roman"/>
          <w:color w:val="000000"/>
          <w:szCs w:val="24"/>
        </w:rPr>
        <w:t>48,346</w:t>
      </w:r>
      <w:r w:rsidR="009B7834" w:rsidRPr="009B7834">
        <w:rPr>
          <w:rFonts w:eastAsia="Times New Roman" w:cs="Times New Roman"/>
          <w:color w:val="000000"/>
          <w:szCs w:val="24"/>
        </w:rPr>
        <w:t>; faculty time in-kind match)</w:t>
      </w:r>
    </w:p>
    <w:p w14:paraId="0B2D48CD" w14:textId="155FB536" w:rsidR="007A6340" w:rsidRDefault="007A6340" w:rsidP="001D320B">
      <w:pPr>
        <w:spacing w:after="0"/>
      </w:pPr>
    </w:p>
    <w:p w14:paraId="16430FAD" w14:textId="0EC9F2A1" w:rsidR="00073055" w:rsidRDefault="00875DAD" w:rsidP="00DC3A53">
      <w:pPr>
        <w:pStyle w:val="Heading1"/>
      </w:pPr>
      <w:r>
        <w:t>References</w:t>
      </w:r>
    </w:p>
    <w:p w14:paraId="201D93F1" w14:textId="77777777" w:rsidR="009C16A3" w:rsidRDefault="009C16A3" w:rsidP="009C16A3">
      <w:pPr>
        <w:ind w:left="540" w:hanging="540"/>
        <w:rPr>
          <w:rFonts w:eastAsia="Times New Roman" w:cs="Times New Roman"/>
          <w:color w:val="000000"/>
          <w:szCs w:val="24"/>
        </w:rPr>
      </w:pPr>
      <w:r w:rsidRPr="00AA5F37">
        <w:rPr>
          <w:rFonts w:eastAsia="Times New Roman" w:cs="Times New Roman"/>
          <w:color w:val="000000"/>
          <w:szCs w:val="24"/>
        </w:rPr>
        <w:t xml:space="preserve">Chardon, W.J., </w:t>
      </w:r>
      <w:proofErr w:type="spellStart"/>
      <w:r w:rsidRPr="00AA5F37">
        <w:rPr>
          <w:rFonts w:eastAsia="Times New Roman" w:cs="Times New Roman"/>
          <w:color w:val="000000"/>
          <w:szCs w:val="24"/>
        </w:rPr>
        <w:t>Groenenberg</w:t>
      </w:r>
      <w:proofErr w:type="spellEnd"/>
      <w:r w:rsidRPr="00AA5F37">
        <w:rPr>
          <w:rFonts w:eastAsia="Times New Roman" w:cs="Times New Roman"/>
          <w:color w:val="000000"/>
          <w:szCs w:val="24"/>
        </w:rPr>
        <w:t xml:space="preserve">, J.E., </w:t>
      </w:r>
      <w:proofErr w:type="spellStart"/>
      <w:r w:rsidRPr="00AA5F37">
        <w:rPr>
          <w:rFonts w:eastAsia="Times New Roman" w:cs="Times New Roman"/>
          <w:color w:val="000000"/>
          <w:szCs w:val="24"/>
        </w:rPr>
        <w:t>Temminghoff</w:t>
      </w:r>
      <w:proofErr w:type="spellEnd"/>
      <w:r w:rsidRPr="00AA5F37">
        <w:rPr>
          <w:rFonts w:eastAsia="Times New Roman" w:cs="Times New Roman"/>
          <w:color w:val="000000"/>
          <w:szCs w:val="24"/>
        </w:rPr>
        <w:t>, E.J., and Koopmans, G.F., 2012. Use of reactive materials to bind phosphorus. J</w:t>
      </w:r>
      <w:r>
        <w:rPr>
          <w:rFonts w:eastAsia="Times New Roman" w:cs="Times New Roman"/>
          <w:color w:val="000000"/>
          <w:szCs w:val="24"/>
        </w:rPr>
        <w:t>ournal</w:t>
      </w:r>
      <w:r w:rsidRPr="00AA5F37">
        <w:rPr>
          <w:rFonts w:eastAsia="Times New Roman" w:cs="Times New Roman"/>
          <w:color w:val="000000"/>
          <w:szCs w:val="24"/>
        </w:rPr>
        <w:t xml:space="preserve"> Environ</w:t>
      </w:r>
      <w:r>
        <w:rPr>
          <w:rFonts w:eastAsia="Times New Roman" w:cs="Times New Roman"/>
          <w:color w:val="000000"/>
          <w:szCs w:val="24"/>
        </w:rPr>
        <w:t>mental</w:t>
      </w:r>
      <w:r w:rsidRPr="00AA5F37">
        <w:rPr>
          <w:rFonts w:eastAsia="Times New Roman" w:cs="Times New Roman"/>
          <w:color w:val="000000"/>
          <w:szCs w:val="24"/>
        </w:rPr>
        <w:t xml:space="preserve"> Qual</w:t>
      </w:r>
      <w:r>
        <w:rPr>
          <w:rFonts w:eastAsia="Times New Roman" w:cs="Times New Roman"/>
          <w:color w:val="000000"/>
          <w:szCs w:val="24"/>
        </w:rPr>
        <w:t>ity</w:t>
      </w:r>
      <w:r w:rsidRPr="00AA5F37">
        <w:rPr>
          <w:rFonts w:eastAsia="Times New Roman" w:cs="Times New Roman"/>
          <w:color w:val="000000"/>
          <w:szCs w:val="24"/>
        </w:rPr>
        <w:t xml:space="preserve"> 41(3), 636-646.</w:t>
      </w:r>
    </w:p>
    <w:p w14:paraId="206D80F9" w14:textId="7C52E1B3" w:rsidR="001E1552" w:rsidRDefault="001E1552" w:rsidP="001D320B">
      <w:pPr>
        <w:ind w:left="540" w:hanging="540"/>
        <w:rPr>
          <w:rFonts w:eastAsia="Times New Roman" w:cs="Times New Roman"/>
          <w:color w:val="000000"/>
          <w:szCs w:val="24"/>
        </w:rPr>
      </w:pPr>
      <w:r w:rsidRPr="001E1552">
        <w:rPr>
          <w:rFonts w:eastAsia="Times New Roman" w:cs="Times New Roman"/>
          <w:color w:val="000000"/>
          <w:szCs w:val="24"/>
        </w:rPr>
        <w:t>Clark, S.E., Pitt, R., 2012. Targeting treatment technologies to address specific stormwater pollu</w:t>
      </w:r>
      <w:r>
        <w:rPr>
          <w:rFonts w:eastAsia="Times New Roman" w:cs="Times New Roman"/>
          <w:color w:val="000000"/>
          <w:szCs w:val="24"/>
        </w:rPr>
        <w:t>t</w:t>
      </w:r>
      <w:r w:rsidRPr="001E1552">
        <w:rPr>
          <w:rFonts w:eastAsia="Times New Roman" w:cs="Times New Roman"/>
          <w:color w:val="000000"/>
          <w:szCs w:val="24"/>
        </w:rPr>
        <w:t>ants and numeric discharge limits. Water Research 46 (20), 6715-6730.</w:t>
      </w:r>
    </w:p>
    <w:p w14:paraId="54F37D8E" w14:textId="77777777" w:rsidR="009C16A3" w:rsidRDefault="009C16A3" w:rsidP="009C16A3">
      <w:pPr>
        <w:ind w:left="540" w:hanging="540"/>
        <w:rPr>
          <w:rFonts w:eastAsia="Times New Roman" w:cs="Times New Roman"/>
          <w:color w:val="000000"/>
          <w:szCs w:val="24"/>
        </w:rPr>
      </w:pPr>
      <w:r w:rsidRPr="0066740B">
        <w:rPr>
          <w:rFonts w:eastAsia="Times New Roman" w:cs="Times New Roman"/>
          <w:color w:val="000000"/>
          <w:szCs w:val="24"/>
        </w:rPr>
        <w:t xml:space="preserve">Goodwin, G.E., </w:t>
      </w:r>
      <w:proofErr w:type="spellStart"/>
      <w:r w:rsidRPr="0066740B">
        <w:rPr>
          <w:rFonts w:eastAsia="Times New Roman" w:cs="Times New Roman"/>
          <w:color w:val="000000"/>
          <w:szCs w:val="24"/>
        </w:rPr>
        <w:t>Bhattarai</w:t>
      </w:r>
      <w:proofErr w:type="spellEnd"/>
      <w:r w:rsidRPr="0066740B">
        <w:rPr>
          <w:rFonts w:eastAsia="Times New Roman" w:cs="Times New Roman"/>
          <w:color w:val="000000"/>
          <w:szCs w:val="24"/>
        </w:rPr>
        <w:t>, R., Cooke, R., 2015. Synergism in nitrate and orthophosphate removal in subsurface bioreactors. Ecol</w:t>
      </w:r>
      <w:r>
        <w:rPr>
          <w:rFonts w:eastAsia="Times New Roman" w:cs="Times New Roman"/>
          <w:color w:val="000000"/>
          <w:szCs w:val="24"/>
        </w:rPr>
        <w:t>ogical</w:t>
      </w:r>
      <w:r w:rsidRPr="0066740B">
        <w:rPr>
          <w:rFonts w:eastAsia="Times New Roman" w:cs="Times New Roman"/>
          <w:color w:val="000000"/>
          <w:szCs w:val="24"/>
        </w:rPr>
        <w:t xml:space="preserve"> Eng</w:t>
      </w:r>
      <w:r>
        <w:rPr>
          <w:rFonts w:eastAsia="Times New Roman" w:cs="Times New Roman"/>
          <w:color w:val="000000"/>
          <w:szCs w:val="24"/>
        </w:rPr>
        <w:t>ineering</w:t>
      </w:r>
      <w:r w:rsidRPr="0066740B">
        <w:rPr>
          <w:rFonts w:eastAsia="Times New Roman" w:cs="Times New Roman"/>
          <w:color w:val="000000"/>
          <w:szCs w:val="24"/>
        </w:rPr>
        <w:t xml:space="preserve"> 84, 559-568.</w:t>
      </w:r>
    </w:p>
    <w:p w14:paraId="3FAC603F" w14:textId="77777777" w:rsidR="009C16A3" w:rsidRDefault="009C16A3" w:rsidP="001D320B">
      <w:pPr>
        <w:ind w:left="540" w:hanging="540"/>
        <w:rPr>
          <w:rFonts w:eastAsia="Times New Roman" w:cs="Times New Roman"/>
          <w:color w:val="000000"/>
          <w:szCs w:val="24"/>
        </w:rPr>
      </w:pPr>
      <w:r w:rsidRPr="009C16A3">
        <w:rPr>
          <w:rFonts w:eastAsia="Times New Roman" w:cs="Times New Roman"/>
          <w:color w:val="000000"/>
          <w:szCs w:val="24"/>
        </w:rPr>
        <w:t xml:space="preserve">Hua, G, </w:t>
      </w:r>
      <w:proofErr w:type="spellStart"/>
      <w:r w:rsidRPr="009C16A3">
        <w:rPr>
          <w:rFonts w:eastAsia="Times New Roman" w:cs="Times New Roman"/>
          <w:color w:val="000000"/>
          <w:szCs w:val="24"/>
        </w:rPr>
        <w:t>Salo</w:t>
      </w:r>
      <w:proofErr w:type="spellEnd"/>
      <w:r w:rsidRPr="009C16A3">
        <w:rPr>
          <w:rFonts w:eastAsia="Times New Roman" w:cs="Times New Roman"/>
          <w:color w:val="000000"/>
          <w:szCs w:val="24"/>
        </w:rPr>
        <w:t xml:space="preserve">, M.W., </w:t>
      </w:r>
      <w:proofErr w:type="spellStart"/>
      <w:r w:rsidRPr="009C16A3">
        <w:rPr>
          <w:rFonts w:eastAsia="Times New Roman" w:cs="Times New Roman"/>
          <w:color w:val="000000"/>
          <w:szCs w:val="24"/>
        </w:rPr>
        <w:t>Schmit</w:t>
      </w:r>
      <w:proofErr w:type="spellEnd"/>
      <w:r w:rsidRPr="009C16A3">
        <w:rPr>
          <w:rFonts w:eastAsia="Times New Roman" w:cs="Times New Roman"/>
          <w:color w:val="000000"/>
          <w:szCs w:val="24"/>
        </w:rPr>
        <w:t>, C.G., Hay, C.H., 2016. Nitrate and phosphate removal from agricultural subsurface drainage using laboratory woodchip bioreactors and recycled steel byproduct filters. Water Research 102, 180-189.</w:t>
      </w:r>
    </w:p>
    <w:p w14:paraId="36334F7A" w14:textId="0AC19637" w:rsidR="00AA5F37" w:rsidRDefault="00AA5F37" w:rsidP="001D320B">
      <w:pPr>
        <w:ind w:left="540" w:hanging="540"/>
        <w:rPr>
          <w:rFonts w:eastAsia="Times New Roman" w:cs="Times New Roman"/>
          <w:color w:val="000000"/>
          <w:szCs w:val="24"/>
        </w:rPr>
      </w:pPr>
      <w:r w:rsidRPr="00AA5F37">
        <w:rPr>
          <w:rFonts w:eastAsia="Times New Roman" w:cs="Times New Roman"/>
          <w:color w:val="000000"/>
          <w:szCs w:val="24"/>
        </w:rPr>
        <w:t xml:space="preserve">Lalley, J., Han, C., Li, X., </w:t>
      </w:r>
      <w:proofErr w:type="spellStart"/>
      <w:r w:rsidRPr="00AA5F37">
        <w:rPr>
          <w:rFonts w:eastAsia="Times New Roman" w:cs="Times New Roman"/>
          <w:color w:val="000000"/>
          <w:szCs w:val="24"/>
        </w:rPr>
        <w:t>Dionysiou</w:t>
      </w:r>
      <w:proofErr w:type="spellEnd"/>
      <w:r w:rsidRPr="00AA5F37">
        <w:rPr>
          <w:rFonts w:eastAsia="Times New Roman" w:cs="Times New Roman"/>
          <w:color w:val="000000"/>
          <w:szCs w:val="24"/>
        </w:rPr>
        <w:t xml:space="preserve">, D.D., </w:t>
      </w:r>
      <w:proofErr w:type="spellStart"/>
      <w:r w:rsidRPr="00AA5F37">
        <w:rPr>
          <w:rFonts w:eastAsia="Times New Roman" w:cs="Times New Roman"/>
          <w:color w:val="000000"/>
          <w:szCs w:val="24"/>
        </w:rPr>
        <w:t>Nadagouda</w:t>
      </w:r>
      <w:proofErr w:type="spellEnd"/>
      <w:r w:rsidRPr="00AA5F37">
        <w:rPr>
          <w:rFonts w:eastAsia="Times New Roman" w:cs="Times New Roman"/>
          <w:color w:val="000000"/>
          <w:szCs w:val="24"/>
        </w:rPr>
        <w:t>, M.N., 2016. Phosphate adsorption using modified iron oxide-based sorbents in lake water: kinetics, equilibrium, and column tests. Chem</w:t>
      </w:r>
      <w:r w:rsidR="009C16A3">
        <w:rPr>
          <w:rFonts w:eastAsia="Times New Roman" w:cs="Times New Roman"/>
          <w:color w:val="000000"/>
          <w:szCs w:val="24"/>
        </w:rPr>
        <w:t>ical</w:t>
      </w:r>
      <w:r w:rsidRPr="00AA5F37">
        <w:rPr>
          <w:rFonts w:eastAsia="Times New Roman" w:cs="Times New Roman"/>
          <w:color w:val="000000"/>
          <w:szCs w:val="24"/>
        </w:rPr>
        <w:t xml:space="preserve"> Eng</w:t>
      </w:r>
      <w:r w:rsidR="009C16A3">
        <w:rPr>
          <w:rFonts w:eastAsia="Times New Roman" w:cs="Times New Roman"/>
          <w:color w:val="000000"/>
          <w:szCs w:val="24"/>
        </w:rPr>
        <w:t>ineering Journal</w:t>
      </w:r>
      <w:r w:rsidRPr="00AA5F37">
        <w:rPr>
          <w:rFonts w:eastAsia="Times New Roman" w:cs="Times New Roman"/>
          <w:color w:val="000000"/>
          <w:szCs w:val="24"/>
        </w:rPr>
        <w:t xml:space="preserve"> 284, 1386-1396.</w:t>
      </w:r>
    </w:p>
    <w:p w14:paraId="0E456857" w14:textId="77777777" w:rsidR="009C16A3" w:rsidRDefault="009C16A3" w:rsidP="009C16A3">
      <w:pPr>
        <w:ind w:left="540" w:hanging="540"/>
        <w:rPr>
          <w:rFonts w:eastAsia="Times New Roman" w:cs="Times New Roman"/>
          <w:color w:val="000000"/>
          <w:szCs w:val="24"/>
        </w:rPr>
      </w:pPr>
      <w:proofErr w:type="spellStart"/>
      <w:r w:rsidRPr="00AA5F37">
        <w:rPr>
          <w:rFonts w:eastAsia="Times New Roman" w:cs="Times New Roman"/>
          <w:color w:val="000000"/>
          <w:szCs w:val="24"/>
        </w:rPr>
        <w:t>Mohanty</w:t>
      </w:r>
      <w:proofErr w:type="spellEnd"/>
      <w:r w:rsidRPr="00AA5F37">
        <w:rPr>
          <w:rFonts w:eastAsia="Times New Roman" w:cs="Times New Roman"/>
          <w:color w:val="000000"/>
          <w:szCs w:val="24"/>
        </w:rPr>
        <w:t xml:space="preserve">, S. K., </w:t>
      </w:r>
      <w:proofErr w:type="spellStart"/>
      <w:r w:rsidRPr="00AA5F37">
        <w:rPr>
          <w:rFonts w:eastAsia="Times New Roman" w:cs="Times New Roman"/>
          <w:color w:val="000000"/>
          <w:szCs w:val="24"/>
        </w:rPr>
        <w:t>Torkelson</w:t>
      </w:r>
      <w:proofErr w:type="spellEnd"/>
      <w:r w:rsidRPr="00AA5F37">
        <w:rPr>
          <w:rFonts w:eastAsia="Times New Roman" w:cs="Times New Roman"/>
          <w:color w:val="000000"/>
          <w:szCs w:val="24"/>
        </w:rPr>
        <w:t>, A. A., Dodd, H., Nelson, K. L., Boehm, A. B.</w:t>
      </w:r>
      <w:r>
        <w:rPr>
          <w:rFonts w:eastAsia="Times New Roman" w:cs="Times New Roman"/>
          <w:color w:val="000000"/>
          <w:szCs w:val="24"/>
        </w:rPr>
        <w:t xml:space="preserve">, </w:t>
      </w:r>
      <w:r w:rsidRPr="00AA5F37">
        <w:rPr>
          <w:rFonts w:eastAsia="Times New Roman" w:cs="Times New Roman"/>
          <w:color w:val="000000"/>
          <w:szCs w:val="24"/>
        </w:rPr>
        <w:t xml:space="preserve">2013. Engineering solutions to improve the removal of fecal indicator bacteria by </w:t>
      </w:r>
      <w:proofErr w:type="spellStart"/>
      <w:r w:rsidRPr="00AA5F37">
        <w:rPr>
          <w:rFonts w:eastAsia="Times New Roman" w:cs="Times New Roman"/>
          <w:color w:val="000000"/>
          <w:szCs w:val="24"/>
        </w:rPr>
        <w:t>bioinfiltration</w:t>
      </w:r>
      <w:proofErr w:type="spellEnd"/>
      <w:r w:rsidRPr="00AA5F37">
        <w:rPr>
          <w:rFonts w:eastAsia="Times New Roman" w:cs="Times New Roman"/>
          <w:color w:val="000000"/>
          <w:szCs w:val="24"/>
        </w:rPr>
        <w:t xml:space="preserve"> systems during intermittent flow of stormwater.</w:t>
      </w:r>
      <w:r>
        <w:rPr>
          <w:rFonts w:eastAsia="Times New Roman" w:cs="Times New Roman"/>
          <w:color w:val="000000"/>
          <w:szCs w:val="24"/>
        </w:rPr>
        <w:t xml:space="preserve"> Environmental Science and Technology 47</w:t>
      </w:r>
      <w:r w:rsidRPr="00AA5F37">
        <w:rPr>
          <w:rFonts w:eastAsia="Times New Roman" w:cs="Times New Roman"/>
          <w:color w:val="000000"/>
          <w:szCs w:val="24"/>
        </w:rPr>
        <w:t>, 10791-10798</w:t>
      </w:r>
      <w:r>
        <w:rPr>
          <w:rFonts w:eastAsia="Times New Roman" w:cs="Times New Roman"/>
          <w:color w:val="000000"/>
          <w:szCs w:val="24"/>
        </w:rPr>
        <w:t>.</w:t>
      </w:r>
    </w:p>
    <w:p w14:paraId="00C28D86" w14:textId="260B6715" w:rsidR="00CE5806" w:rsidRDefault="00CE5806" w:rsidP="009C16A3">
      <w:pPr>
        <w:ind w:left="540" w:hanging="540"/>
        <w:rPr>
          <w:rFonts w:eastAsia="Times New Roman" w:cs="Times New Roman"/>
          <w:color w:val="000000"/>
          <w:szCs w:val="24"/>
        </w:rPr>
      </w:pPr>
      <w:proofErr w:type="spellStart"/>
      <w:r>
        <w:rPr>
          <w:rFonts w:eastAsia="Times New Roman" w:cs="Times New Roman"/>
          <w:color w:val="000000"/>
          <w:szCs w:val="24"/>
        </w:rPr>
        <w:t>Mohanty</w:t>
      </w:r>
      <w:proofErr w:type="spellEnd"/>
      <w:r>
        <w:rPr>
          <w:rFonts w:eastAsia="Times New Roman" w:cs="Times New Roman"/>
          <w:color w:val="000000"/>
          <w:szCs w:val="24"/>
        </w:rPr>
        <w:t xml:space="preserve">, S.K., Cantrell, K.B., Nelson, K.L., Boehm, A.B., 2014. Efficacy of </w:t>
      </w:r>
      <w:proofErr w:type="spellStart"/>
      <w:r>
        <w:rPr>
          <w:rFonts w:eastAsia="Times New Roman" w:cs="Times New Roman"/>
          <w:color w:val="000000"/>
          <w:szCs w:val="24"/>
        </w:rPr>
        <w:t>biochar</w:t>
      </w:r>
      <w:proofErr w:type="spellEnd"/>
      <w:r>
        <w:rPr>
          <w:rFonts w:eastAsia="Times New Roman" w:cs="Times New Roman"/>
          <w:color w:val="000000"/>
          <w:szCs w:val="24"/>
        </w:rPr>
        <w:t xml:space="preserve"> to remove Escherichia coli from stormwater under steady and intermittent flow. Water Research 61, 288-296.</w:t>
      </w:r>
    </w:p>
    <w:p w14:paraId="0A7BB5C9" w14:textId="6709DF25" w:rsidR="009C16A3" w:rsidRDefault="009C16A3" w:rsidP="009C16A3">
      <w:pPr>
        <w:ind w:left="540" w:hanging="540"/>
        <w:rPr>
          <w:rFonts w:eastAsia="Times New Roman" w:cs="Times New Roman"/>
          <w:color w:val="000000"/>
          <w:szCs w:val="24"/>
        </w:rPr>
      </w:pPr>
      <w:r>
        <w:rPr>
          <w:rFonts w:eastAsia="Times New Roman" w:cs="Times New Roman"/>
          <w:color w:val="000000"/>
          <w:szCs w:val="24"/>
        </w:rPr>
        <w:lastRenderedPageBreak/>
        <w:t xml:space="preserve">SD DENR The 2018 South Dakota Integrated Report for Surface Water Quality Assessment, </w:t>
      </w:r>
      <w:r w:rsidRPr="001E1552">
        <w:rPr>
          <w:rFonts w:eastAsia="Times New Roman" w:cs="Times New Roman"/>
          <w:color w:val="000000"/>
          <w:szCs w:val="24"/>
        </w:rPr>
        <w:t>South Dakota Department of Environment and Natural Resources</w:t>
      </w:r>
      <w:r>
        <w:rPr>
          <w:rFonts w:eastAsia="Times New Roman" w:cs="Times New Roman"/>
          <w:color w:val="000000"/>
          <w:szCs w:val="24"/>
        </w:rPr>
        <w:t>, Pierre, SD, 2018.</w:t>
      </w:r>
    </w:p>
    <w:p w14:paraId="5789A970" w14:textId="77777777" w:rsidR="009C16A3" w:rsidRDefault="009C16A3" w:rsidP="009C16A3">
      <w:pPr>
        <w:ind w:left="540" w:hanging="540"/>
        <w:rPr>
          <w:rFonts w:eastAsia="Times New Roman" w:cs="Times New Roman"/>
          <w:color w:val="000000"/>
          <w:szCs w:val="24"/>
        </w:rPr>
      </w:pPr>
      <w:proofErr w:type="spellStart"/>
      <w:r>
        <w:rPr>
          <w:rFonts w:eastAsia="Times New Roman" w:cs="Times New Roman"/>
          <w:color w:val="000000"/>
          <w:szCs w:val="24"/>
        </w:rPr>
        <w:t>Seelsaen</w:t>
      </w:r>
      <w:proofErr w:type="spellEnd"/>
      <w:r>
        <w:rPr>
          <w:rFonts w:eastAsia="Times New Roman" w:cs="Times New Roman"/>
          <w:color w:val="000000"/>
          <w:szCs w:val="24"/>
        </w:rPr>
        <w:t xml:space="preserve">, N., </w:t>
      </w:r>
      <w:proofErr w:type="spellStart"/>
      <w:r>
        <w:rPr>
          <w:rFonts w:eastAsia="Times New Roman" w:cs="Times New Roman"/>
          <w:color w:val="000000"/>
          <w:szCs w:val="24"/>
        </w:rPr>
        <w:t>McLaughlan</w:t>
      </w:r>
      <w:proofErr w:type="spellEnd"/>
      <w:r>
        <w:rPr>
          <w:rFonts w:eastAsia="Times New Roman" w:cs="Times New Roman"/>
          <w:color w:val="000000"/>
          <w:szCs w:val="24"/>
        </w:rPr>
        <w:t xml:space="preserve">, R., Moore, S., Ball, J.E., </w:t>
      </w:r>
      <w:proofErr w:type="spellStart"/>
      <w:r>
        <w:rPr>
          <w:rFonts w:eastAsia="Times New Roman" w:cs="Times New Roman"/>
          <w:color w:val="000000"/>
          <w:szCs w:val="24"/>
        </w:rPr>
        <w:t>Stuets</w:t>
      </w:r>
      <w:proofErr w:type="spellEnd"/>
      <w:r>
        <w:rPr>
          <w:rFonts w:eastAsia="Times New Roman" w:cs="Times New Roman"/>
          <w:color w:val="000000"/>
          <w:szCs w:val="24"/>
        </w:rPr>
        <w:t>, R.M., 2006. Pollutant removal efficiency of alternative filtration media in stormwater treatment. Water Science and Technology 54, 299-305.</w:t>
      </w:r>
    </w:p>
    <w:p w14:paraId="7F668DBD" w14:textId="0D3980C1" w:rsidR="009C16A3" w:rsidRPr="001E1552" w:rsidRDefault="009C16A3" w:rsidP="009C16A3">
      <w:pPr>
        <w:ind w:left="540" w:hanging="540"/>
        <w:rPr>
          <w:rFonts w:eastAsia="Times New Roman" w:cs="Times New Roman"/>
          <w:color w:val="000000"/>
          <w:szCs w:val="24"/>
        </w:rPr>
      </w:pPr>
      <w:r w:rsidRPr="0066740B">
        <w:rPr>
          <w:rFonts w:eastAsia="Times New Roman" w:cs="Times New Roman"/>
          <w:color w:val="000000"/>
          <w:szCs w:val="24"/>
        </w:rPr>
        <w:t xml:space="preserve">Sellner, B.M., Hua, G., Ahiablame, L.M., Trooien, T.P., Hay, C.H., </w:t>
      </w:r>
      <w:proofErr w:type="spellStart"/>
      <w:r w:rsidRPr="0066740B">
        <w:rPr>
          <w:rFonts w:eastAsia="Times New Roman" w:cs="Times New Roman"/>
          <w:color w:val="000000"/>
          <w:szCs w:val="24"/>
        </w:rPr>
        <w:t>Kjaersgaard</w:t>
      </w:r>
      <w:proofErr w:type="spellEnd"/>
      <w:r w:rsidRPr="0066740B">
        <w:rPr>
          <w:rFonts w:eastAsia="Times New Roman" w:cs="Times New Roman"/>
          <w:color w:val="000000"/>
          <w:szCs w:val="24"/>
        </w:rPr>
        <w:t>, J., 201</w:t>
      </w:r>
      <w:r>
        <w:rPr>
          <w:rFonts w:eastAsia="Times New Roman" w:cs="Times New Roman"/>
          <w:color w:val="000000"/>
          <w:szCs w:val="24"/>
        </w:rPr>
        <w:t>9</w:t>
      </w:r>
      <w:r w:rsidRPr="0066740B">
        <w:rPr>
          <w:rFonts w:eastAsia="Times New Roman" w:cs="Times New Roman"/>
          <w:color w:val="000000"/>
          <w:szCs w:val="24"/>
        </w:rPr>
        <w:t>.  Evaluation of industrial by-products and natural minerals for phosphate adsorption from subsurface drainage. Environ</w:t>
      </w:r>
      <w:r>
        <w:rPr>
          <w:rFonts w:eastAsia="Times New Roman" w:cs="Times New Roman"/>
          <w:color w:val="000000"/>
          <w:szCs w:val="24"/>
        </w:rPr>
        <w:t>mental Technology</w:t>
      </w:r>
      <w:r w:rsidRPr="0066740B">
        <w:rPr>
          <w:rFonts w:eastAsia="Times New Roman" w:cs="Times New Roman"/>
          <w:color w:val="000000"/>
          <w:szCs w:val="24"/>
        </w:rPr>
        <w:t xml:space="preserve"> </w:t>
      </w:r>
      <w:r>
        <w:rPr>
          <w:rFonts w:eastAsia="Times New Roman" w:cs="Times New Roman"/>
          <w:color w:val="000000"/>
          <w:szCs w:val="24"/>
        </w:rPr>
        <w:t>40, 756-767.</w:t>
      </w:r>
    </w:p>
    <w:p w14:paraId="11F7B470" w14:textId="77777777" w:rsidR="00AA5F37" w:rsidRPr="00AA5F37" w:rsidRDefault="00AA5F37" w:rsidP="00AA5F37">
      <w:pPr>
        <w:ind w:left="540" w:hanging="540"/>
        <w:rPr>
          <w:rFonts w:eastAsia="Times New Roman" w:cs="Times New Roman"/>
          <w:color w:val="000000"/>
          <w:szCs w:val="24"/>
        </w:rPr>
      </w:pPr>
      <w:proofErr w:type="spellStart"/>
      <w:r w:rsidRPr="00AA5F37">
        <w:rPr>
          <w:rFonts w:eastAsia="Times New Roman" w:cs="Times New Roman"/>
          <w:color w:val="000000"/>
          <w:szCs w:val="24"/>
        </w:rPr>
        <w:t>Soleimanifar</w:t>
      </w:r>
      <w:proofErr w:type="spellEnd"/>
      <w:r w:rsidRPr="00AA5F37">
        <w:rPr>
          <w:rFonts w:eastAsia="Times New Roman" w:cs="Times New Roman"/>
          <w:color w:val="000000"/>
          <w:szCs w:val="24"/>
        </w:rPr>
        <w:t>, H., Deng, Y., Wu, L., Sarkar, D., 2016. Water treatment residual (WTR)-coated wood mulch for alleviation of toxic metals and phosphorus from polluted urban stormwater runoff. Chemosphere 154, 289-292.</w:t>
      </w:r>
    </w:p>
    <w:p w14:paraId="651ADD3A" w14:textId="092CE00B" w:rsidR="001E1552" w:rsidRDefault="001E1552" w:rsidP="001E1552">
      <w:pPr>
        <w:ind w:left="540" w:hanging="540"/>
        <w:rPr>
          <w:rFonts w:eastAsia="Times New Roman" w:cs="Times New Roman"/>
          <w:color w:val="000000"/>
          <w:szCs w:val="24"/>
        </w:rPr>
      </w:pPr>
      <w:r>
        <w:rPr>
          <w:rFonts w:eastAsia="Times New Roman" w:cs="Times New Roman"/>
          <w:color w:val="000000"/>
          <w:szCs w:val="24"/>
        </w:rPr>
        <w:t>US EPA National Water Quality Inventory 2000 Report. United States Environmental Protection Agency, Washington, D.C., 2002.</w:t>
      </w:r>
    </w:p>
    <w:p w14:paraId="418FF289" w14:textId="4938A826" w:rsidR="001E1552" w:rsidRDefault="001E1552" w:rsidP="001E1552">
      <w:pPr>
        <w:ind w:left="540" w:hanging="540"/>
        <w:rPr>
          <w:rFonts w:eastAsia="Times New Roman" w:cs="Times New Roman"/>
          <w:color w:val="000000"/>
          <w:szCs w:val="24"/>
        </w:rPr>
      </w:pPr>
      <w:proofErr w:type="spellStart"/>
      <w:r w:rsidRPr="001E1552">
        <w:rPr>
          <w:rFonts w:eastAsia="Times New Roman" w:cs="Times New Roman"/>
          <w:color w:val="000000"/>
          <w:szCs w:val="24"/>
        </w:rPr>
        <w:t>Wium</w:t>
      </w:r>
      <w:proofErr w:type="spellEnd"/>
      <w:r w:rsidRPr="001E1552">
        <w:rPr>
          <w:rFonts w:eastAsia="Times New Roman" w:cs="Times New Roman"/>
          <w:color w:val="000000"/>
          <w:szCs w:val="24"/>
        </w:rPr>
        <w:t xml:space="preserve">-Anderson, W., Nielsen, A.H., </w:t>
      </w:r>
      <w:proofErr w:type="spellStart"/>
      <w:r w:rsidRPr="001E1552">
        <w:rPr>
          <w:rFonts w:eastAsia="Times New Roman" w:cs="Times New Roman"/>
          <w:color w:val="000000"/>
          <w:szCs w:val="24"/>
        </w:rPr>
        <w:t>Hvitved</w:t>
      </w:r>
      <w:proofErr w:type="spellEnd"/>
      <w:r w:rsidRPr="001E1552">
        <w:rPr>
          <w:rFonts w:eastAsia="Times New Roman" w:cs="Times New Roman"/>
          <w:color w:val="000000"/>
          <w:szCs w:val="24"/>
        </w:rPr>
        <w:t xml:space="preserve">-Jacobsen, T., </w:t>
      </w:r>
      <w:proofErr w:type="spellStart"/>
      <w:r w:rsidRPr="001E1552">
        <w:rPr>
          <w:rFonts w:eastAsia="Times New Roman" w:cs="Times New Roman"/>
          <w:color w:val="000000"/>
          <w:szCs w:val="24"/>
        </w:rPr>
        <w:t>Kristensen</w:t>
      </w:r>
      <w:proofErr w:type="spellEnd"/>
      <w:r w:rsidRPr="001E1552">
        <w:rPr>
          <w:rFonts w:eastAsia="Times New Roman" w:cs="Times New Roman"/>
          <w:color w:val="000000"/>
          <w:szCs w:val="24"/>
        </w:rPr>
        <w:t xml:space="preserve">, N.K., Brix, H., Arias, C., </w:t>
      </w:r>
      <w:proofErr w:type="spellStart"/>
      <w:r w:rsidRPr="001E1552">
        <w:rPr>
          <w:rFonts w:eastAsia="Times New Roman" w:cs="Times New Roman"/>
          <w:color w:val="000000"/>
          <w:szCs w:val="24"/>
        </w:rPr>
        <w:t>Vollertsen</w:t>
      </w:r>
      <w:proofErr w:type="spellEnd"/>
      <w:r w:rsidRPr="001E1552">
        <w:rPr>
          <w:rFonts w:eastAsia="Times New Roman" w:cs="Times New Roman"/>
          <w:color w:val="000000"/>
          <w:szCs w:val="24"/>
        </w:rPr>
        <w:t>, J., 2012. Sorption media for stormwater treatment-A laboratory evaluation of five low-cost media for their ability to remove metals and phosphorus from artificial stormwater. Water Environment Research, 84 (7), 605-616.</w:t>
      </w:r>
    </w:p>
    <w:p w14:paraId="1D978A6E" w14:textId="090A7A10" w:rsidR="00AA5F37" w:rsidRDefault="00AA5F37" w:rsidP="001E1552">
      <w:pPr>
        <w:ind w:left="540" w:hanging="540"/>
        <w:rPr>
          <w:rFonts w:eastAsia="Times New Roman" w:cs="Times New Roman"/>
          <w:color w:val="000000"/>
          <w:szCs w:val="24"/>
        </w:rPr>
      </w:pPr>
      <w:r>
        <w:rPr>
          <w:rFonts w:eastAsia="Times New Roman" w:cs="Times New Roman"/>
          <w:color w:val="000000"/>
          <w:szCs w:val="24"/>
        </w:rPr>
        <w:t xml:space="preserve">Zhang, L., </w:t>
      </w:r>
      <w:proofErr w:type="spellStart"/>
      <w:r>
        <w:rPr>
          <w:rFonts w:eastAsia="Times New Roman" w:cs="Times New Roman"/>
          <w:color w:val="000000"/>
          <w:szCs w:val="24"/>
        </w:rPr>
        <w:t>Seagren</w:t>
      </w:r>
      <w:proofErr w:type="spellEnd"/>
      <w:r>
        <w:rPr>
          <w:rFonts w:eastAsia="Times New Roman" w:cs="Times New Roman"/>
          <w:color w:val="000000"/>
          <w:szCs w:val="24"/>
        </w:rPr>
        <w:t xml:space="preserve">, E.A., Davis, A.P., </w:t>
      </w:r>
      <w:proofErr w:type="spellStart"/>
      <w:r>
        <w:rPr>
          <w:rFonts w:eastAsia="Times New Roman" w:cs="Times New Roman"/>
          <w:color w:val="000000"/>
          <w:szCs w:val="24"/>
        </w:rPr>
        <w:t>Karns</w:t>
      </w:r>
      <w:proofErr w:type="spellEnd"/>
      <w:r>
        <w:rPr>
          <w:rFonts w:eastAsia="Times New Roman" w:cs="Times New Roman"/>
          <w:color w:val="000000"/>
          <w:szCs w:val="24"/>
        </w:rPr>
        <w:t>, J.S., 2010. The capture and destruction of Escherichia coli from simulated urban runoff using conventional bioretention media and iron oxide-coated sand. Water Environment Research 82, 701-714.</w:t>
      </w:r>
    </w:p>
    <w:p w14:paraId="1C249571" w14:textId="77777777" w:rsidR="009C16A3" w:rsidRPr="001E1552" w:rsidRDefault="009C16A3">
      <w:pPr>
        <w:ind w:left="540" w:hanging="540"/>
        <w:rPr>
          <w:rFonts w:eastAsia="Times New Roman" w:cs="Times New Roman"/>
          <w:color w:val="000000"/>
          <w:szCs w:val="24"/>
        </w:rPr>
      </w:pPr>
    </w:p>
    <w:sectPr w:rsidR="009C16A3" w:rsidRPr="001E1552" w:rsidSect="00085F8C">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8D2FE" w14:textId="77777777" w:rsidR="00A5266F" w:rsidRDefault="00A5266F" w:rsidP="00BB0B66">
      <w:r>
        <w:separator/>
      </w:r>
    </w:p>
  </w:endnote>
  <w:endnote w:type="continuationSeparator" w:id="0">
    <w:p w14:paraId="15ED0801" w14:textId="77777777" w:rsidR="00A5266F" w:rsidRDefault="00A5266F"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00FCE" w14:textId="77777777" w:rsidR="00A5266F" w:rsidRDefault="00A5266F" w:rsidP="00BB0B66">
      <w:r>
        <w:separator/>
      </w:r>
    </w:p>
  </w:footnote>
  <w:footnote w:type="continuationSeparator" w:id="0">
    <w:p w14:paraId="4375F8F0" w14:textId="77777777" w:rsidR="00A5266F" w:rsidRDefault="00A5266F"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0317D"/>
    <w:multiLevelType w:val="hybridMultilevel"/>
    <w:tmpl w:val="9894DC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156762"/>
    <w:multiLevelType w:val="hybridMultilevel"/>
    <w:tmpl w:val="9894DC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B74BE0"/>
    <w:multiLevelType w:val="hybridMultilevel"/>
    <w:tmpl w:val="1EB8F5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B44E47"/>
    <w:multiLevelType w:val="hybridMultilevel"/>
    <w:tmpl w:val="1EB8F5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
  </w:num>
  <w:num w:numId="4">
    <w:abstractNumId w:val="0"/>
  </w:num>
  <w:num w:numId="5">
    <w:abstractNumId w:val="2"/>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13"/>
    <w:rsid w:val="00013D36"/>
    <w:rsid w:val="00016F3A"/>
    <w:rsid w:val="00017792"/>
    <w:rsid w:val="00021C8A"/>
    <w:rsid w:val="00025B60"/>
    <w:rsid w:val="0002620C"/>
    <w:rsid w:val="000263F1"/>
    <w:rsid w:val="00032914"/>
    <w:rsid w:val="000418A4"/>
    <w:rsid w:val="00043778"/>
    <w:rsid w:val="00046433"/>
    <w:rsid w:val="00051CF4"/>
    <w:rsid w:val="00060DDC"/>
    <w:rsid w:val="00061370"/>
    <w:rsid w:val="0006241E"/>
    <w:rsid w:val="00063527"/>
    <w:rsid w:val="00063E1A"/>
    <w:rsid w:val="000663F5"/>
    <w:rsid w:val="00072EB5"/>
    <w:rsid w:val="00073055"/>
    <w:rsid w:val="00082C1B"/>
    <w:rsid w:val="00085F8C"/>
    <w:rsid w:val="00093D8D"/>
    <w:rsid w:val="0009428F"/>
    <w:rsid w:val="000A28D2"/>
    <w:rsid w:val="000A3AF5"/>
    <w:rsid w:val="000A42D0"/>
    <w:rsid w:val="000B2FCE"/>
    <w:rsid w:val="000B6B34"/>
    <w:rsid w:val="000C4ACC"/>
    <w:rsid w:val="000D47B7"/>
    <w:rsid w:val="000D6F1E"/>
    <w:rsid w:val="000E260C"/>
    <w:rsid w:val="000F783F"/>
    <w:rsid w:val="0010512F"/>
    <w:rsid w:val="00112F6D"/>
    <w:rsid w:val="0011408E"/>
    <w:rsid w:val="00115791"/>
    <w:rsid w:val="0011690B"/>
    <w:rsid w:val="001170F4"/>
    <w:rsid w:val="00125630"/>
    <w:rsid w:val="00127A04"/>
    <w:rsid w:val="0013078D"/>
    <w:rsid w:val="00136473"/>
    <w:rsid w:val="00136F81"/>
    <w:rsid w:val="00145C9E"/>
    <w:rsid w:val="00150038"/>
    <w:rsid w:val="00154B4E"/>
    <w:rsid w:val="00160181"/>
    <w:rsid w:val="00166304"/>
    <w:rsid w:val="001707C8"/>
    <w:rsid w:val="00176303"/>
    <w:rsid w:val="00185AD0"/>
    <w:rsid w:val="00195408"/>
    <w:rsid w:val="001A262C"/>
    <w:rsid w:val="001A3997"/>
    <w:rsid w:val="001B594A"/>
    <w:rsid w:val="001C735D"/>
    <w:rsid w:val="001D294F"/>
    <w:rsid w:val="001D320B"/>
    <w:rsid w:val="001D36EA"/>
    <w:rsid w:val="001E1552"/>
    <w:rsid w:val="001E1F3E"/>
    <w:rsid w:val="001F46FE"/>
    <w:rsid w:val="002002EA"/>
    <w:rsid w:val="00202219"/>
    <w:rsid w:val="00205174"/>
    <w:rsid w:val="00206592"/>
    <w:rsid w:val="0022674B"/>
    <w:rsid w:val="0024286A"/>
    <w:rsid w:val="00247772"/>
    <w:rsid w:val="00252CC7"/>
    <w:rsid w:val="002549A8"/>
    <w:rsid w:val="00261A37"/>
    <w:rsid w:val="0026257A"/>
    <w:rsid w:val="00264CFF"/>
    <w:rsid w:val="00267FCC"/>
    <w:rsid w:val="002749A5"/>
    <w:rsid w:val="00293EAB"/>
    <w:rsid w:val="0029688E"/>
    <w:rsid w:val="002A1375"/>
    <w:rsid w:val="002A3583"/>
    <w:rsid w:val="002B3F24"/>
    <w:rsid w:val="002C457B"/>
    <w:rsid w:val="002D4842"/>
    <w:rsid w:val="002D4B30"/>
    <w:rsid w:val="002E70D2"/>
    <w:rsid w:val="002E7656"/>
    <w:rsid w:val="002F129E"/>
    <w:rsid w:val="002F2F60"/>
    <w:rsid w:val="002F3B63"/>
    <w:rsid w:val="002F7B6E"/>
    <w:rsid w:val="00300B8F"/>
    <w:rsid w:val="003154D2"/>
    <w:rsid w:val="0032031F"/>
    <w:rsid w:val="00327707"/>
    <w:rsid w:val="00335335"/>
    <w:rsid w:val="0033716D"/>
    <w:rsid w:val="003456C9"/>
    <w:rsid w:val="00347DAB"/>
    <w:rsid w:val="00353513"/>
    <w:rsid w:val="00354FCB"/>
    <w:rsid w:val="00356060"/>
    <w:rsid w:val="0036489F"/>
    <w:rsid w:val="00370E3E"/>
    <w:rsid w:val="0039315E"/>
    <w:rsid w:val="003A263B"/>
    <w:rsid w:val="003B3CA1"/>
    <w:rsid w:val="003B5878"/>
    <w:rsid w:val="003B614F"/>
    <w:rsid w:val="003C1885"/>
    <w:rsid w:val="003C1E5D"/>
    <w:rsid w:val="003C4998"/>
    <w:rsid w:val="003C678E"/>
    <w:rsid w:val="003E6C0D"/>
    <w:rsid w:val="003E7AE7"/>
    <w:rsid w:val="003E7E2F"/>
    <w:rsid w:val="003F17C5"/>
    <w:rsid w:val="003F53A9"/>
    <w:rsid w:val="00401F87"/>
    <w:rsid w:val="00403AC1"/>
    <w:rsid w:val="00404498"/>
    <w:rsid w:val="004054B1"/>
    <w:rsid w:val="004220D1"/>
    <w:rsid w:val="004220E0"/>
    <w:rsid w:val="00427792"/>
    <w:rsid w:val="00432527"/>
    <w:rsid w:val="00437CBE"/>
    <w:rsid w:val="004418DA"/>
    <w:rsid w:val="0044515B"/>
    <w:rsid w:val="004455D6"/>
    <w:rsid w:val="00466DCC"/>
    <w:rsid w:val="00471E83"/>
    <w:rsid w:val="00472938"/>
    <w:rsid w:val="00472DE5"/>
    <w:rsid w:val="004778CB"/>
    <w:rsid w:val="00497BE8"/>
    <w:rsid w:val="004A45E9"/>
    <w:rsid w:val="004C0964"/>
    <w:rsid w:val="004C17C0"/>
    <w:rsid w:val="004C31F0"/>
    <w:rsid w:val="004E105C"/>
    <w:rsid w:val="004E7784"/>
    <w:rsid w:val="004F6A5D"/>
    <w:rsid w:val="00500475"/>
    <w:rsid w:val="00501446"/>
    <w:rsid w:val="00524307"/>
    <w:rsid w:val="00525F7E"/>
    <w:rsid w:val="00527A0B"/>
    <w:rsid w:val="005337DC"/>
    <w:rsid w:val="00540466"/>
    <w:rsid w:val="00555C71"/>
    <w:rsid w:val="00557604"/>
    <w:rsid w:val="00561593"/>
    <w:rsid w:val="0056629B"/>
    <w:rsid w:val="005768CE"/>
    <w:rsid w:val="00577B54"/>
    <w:rsid w:val="00581389"/>
    <w:rsid w:val="005820FE"/>
    <w:rsid w:val="005850DB"/>
    <w:rsid w:val="005A0AEC"/>
    <w:rsid w:val="005A0E97"/>
    <w:rsid w:val="005A57F5"/>
    <w:rsid w:val="005B51F0"/>
    <w:rsid w:val="005D1E1B"/>
    <w:rsid w:val="005D235A"/>
    <w:rsid w:val="005D6C1C"/>
    <w:rsid w:val="005E0A1D"/>
    <w:rsid w:val="005E52AC"/>
    <w:rsid w:val="005E6FE0"/>
    <w:rsid w:val="005F1444"/>
    <w:rsid w:val="005F3C93"/>
    <w:rsid w:val="005F7860"/>
    <w:rsid w:val="006021CA"/>
    <w:rsid w:val="006241F7"/>
    <w:rsid w:val="00631407"/>
    <w:rsid w:val="00644ED5"/>
    <w:rsid w:val="00646FE0"/>
    <w:rsid w:val="00655EE3"/>
    <w:rsid w:val="00657398"/>
    <w:rsid w:val="006608A5"/>
    <w:rsid w:val="006652E4"/>
    <w:rsid w:val="0066740B"/>
    <w:rsid w:val="006710CD"/>
    <w:rsid w:val="0068366D"/>
    <w:rsid w:val="00683CFC"/>
    <w:rsid w:val="00686204"/>
    <w:rsid w:val="0069442A"/>
    <w:rsid w:val="006A4261"/>
    <w:rsid w:val="006B0D10"/>
    <w:rsid w:val="006C1A83"/>
    <w:rsid w:val="006C22E0"/>
    <w:rsid w:val="006C26AD"/>
    <w:rsid w:val="006C4AC7"/>
    <w:rsid w:val="006C720A"/>
    <w:rsid w:val="006C7D05"/>
    <w:rsid w:val="006D630D"/>
    <w:rsid w:val="006E7835"/>
    <w:rsid w:val="006F43EC"/>
    <w:rsid w:val="006F71C3"/>
    <w:rsid w:val="006F7B58"/>
    <w:rsid w:val="0070570F"/>
    <w:rsid w:val="0071154E"/>
    <w:rsid w:val="00731DFD"/>
    <w:rsid w:val="00741F9B"/>
    <w:rsid w:val="00744B27"/>
    <w:rsid w:val="00746480"/>
    <w:rsid w:val="007567F0"/>
    <w:rsid w:val="0076302C"/>
    <w:rsid w:val="00773CA6"/>
    <w:rsid w:val="007857A6"/>
    <w:rsid w:val="007935F8"/>
    <w:rsid w:val="007A6340"/>
    <w:rsid w:val="007B3C8C"/>
    <w:rsid w:val="007B4ECF"/>
    <w:rsid w:val="007C1AE8"/>
    <w:rsid w:val="007C79B9"/>
    <w:rsid w:val="008036CD"/>
    <w:rsid w:val="00806E60"/>
    <w:rsid w:val="00806FD5"/>
    <w:rsid w:val="00813D58"/>
    <w:rsid w:val="00822EE0"/>
    <w:rsid w:val="008236F6"/>
    <w:rsid w:val="0082515B"/>
    <w:rsid w:val="00825530"/>
    <w:rsid w:val="00825819"/>
    <w:rsid w:val="008309F7"/>
    <w:rsid w:val="008315B2"/>
    <w:rsid w:val="00833D30"/>
    <w:rsid w:val="008345EC"/>
    <w:rsid w:val="00847817"/>
    <w:rsid w:val="00855D45"/>
    <w:rsid w:val="008564E9"/>
    <w:rsid w:val="008710A2"/>
    <w:rsid w:val="00873ADE"/>
    <w:rsid w:val="00874363"/>
    <w:rsid w:val="00875DAD"/>
    <w:rsid w:val="00894F53"/>
    <w:rsid w:val="008A055C"/>
    <w:rsid w:val="008A195A"/>
    <w:rsid w:val="008A5CB4"/>
    <w:rsid w:val="008C7848"/>
    <w:rsid w:val="008D1B07"/>
    <w:rsid w:val="008D3C30"/>
    <w:rsid w:val="008E14B4"/>
    <w:rsid w:val="008E5E55"/>
    <w:rsid w:val="008F012B"/>
    <w:rsid w:val="008F1625"/>
    <w:rsid w:val="008F79A6"/>
    <w:rsid w:val="00900AFE"/>
    <w:rsid w:val="00904C4D"/>
    <w:rsid w:val="00905552"/>
    <w:rsid w:val="00907F01"/>
    <w:rsid w:val="00913A5F"/>
    <w:rsid w:val="0092280C"/>
    <w:rsid w:val="00922900"/>
    <w:rsid w:val="00936D9A"/>
    <w:rsid w:val="00937901"/>
    <w:rsid w:val="0094082C"/>
    <w:rsid w:val="00964B87"/>
    <w:rsid w:val="0096773F"/>
    <w:rsid w:val="0097716F"/>
    <w:rsid w:val="009816A8"/>
    <w:rsid w:val="009827D2"/>
    <w:rsid w:val="00984DF9"/>
    <w:rsid w:val="009B6CC4"/>
    <w:rsid w:val="009B7834"/>
    <w:rsid w:val="009C16A3"/>
    <w:rsid w:val="009C38C9"/>
    <w:rsid w:val="009C3F5C"/>
    <w:rsid w:val="009C7474"/>
    <w:rsid w:val="009D48F9"/>
    <w:rsid w:val="009D532E"/>
    <w:rsid w:val="009D78AE"/>
    <w:rsid w:val="009E0375"/>
    <w:rsid w:val="009E1167"/>
    <w:rsid w:val="009E11B3"/>
    <w:rsid w:val="009E6258"/>
    <w:rsid w:val="009F2506"/>
    <w:rsid w:val="00A00E95"/>
    <w:rsid w:val="00A05637"/>
    <w:rsid w:val="00A0662C"/>
    <w:rsid w:val="00A1108E"/>
    <w:rsid w:val="00A1395A"/>
    <w:rsid w:val="00A16D47"/>
    <w:rsid w:val="00A30B28"/>
    <w:rsid w:val="00A40283"/>
    <w:rsid w:val="00A43C82"/>
    <w:rsid w:val="00A47119"/>
    <w:rsid w:val="00A5266F"/>
    <w:rsid w:val="00A6675B"/>
    <w:rsid w:val="00A90287"/>
    <w:rsid w:val="00A97A90"/>
    <w:rsid w:val="00AA2C72"/>
    <w:rsid w:val="00AA5914"/>
    <w:rsid w:val="00AA5F37"/>
    <w:rsid w:val="00AB0F9F"/>
    <w:rsid w:val="00AC10DC"/>
    <w:rsid w:val="00AC41B1"/>
    <w:rsid w:val="00AD46EB"/>
    <w:rsid w:val="00AD5F33"/>
    <w:rsid w:val="00AD689D"/>
    <w:rsid w:val="00AE1376"/>
    <w:rsid w:val="00AE2F66"/>
    <w:rsid w:val="00AE415E"/>
    <w:rsid w:val="00AE5AAB"/>
    <w:rsid w:val="00AF4655"/>
    <w:rsid w:val="00AF5A86"/>
    <w:rsid w:val="00B102EF"/>
    <w:rsid w:val="00B15F93"/>
    <w:rsid w:val="00B161A4"/>
    <w:rsid w:val="00B17BB0"/>
    <w:rsid w:val="00B305E1"/>
    <w:rsid w:val="00B313AE"/>
    <w:rsid w:val="00B4016B"/>
    <w:rsid w:val="00B4133B"/>
    <w:rsid w:val="00B4191B"/>
    <w:rsid w:val="00B54E84"/>
    <w:rsid w:val="00B66810"/>
    <w:rsid w:val="00B83072"/>
    <w:rsid w:val="00B912F4"/>
    <w:rsid w:val="00BB0B66"/>
    <w:rsid w:val="00BB3BE7"/>
    <w:rsid w:val="00BC1966"/>
    <w:rsid w:val="00BC50C2"/>
    <w:rsid w:val="00BE0B6E"/>
    <w:rsid w:val="00BF2BF2"/>
    <w:rsid w:val="00BF7A6A"/>
    <w:rsid w:val="00C044D4"/>
    <w:rsid w:val="00C11729"/>
    <w:rsid w:val="00C17399"/>
    <w:rsid w:val="00C23A23"/>
    <w:rsid w:val="00C26416"/>
    <w:rsid w:val="00C31C92"/>
    <w:rsid w:val="00C32497"/>
    <w:rsid w:val="00C3319F"/>
    <w:rsid w:val="00C347BA"/>
    <w:rsid w:val="00C3543D"/>
    <w:rsid w:val="00C36332"/>
    <w:rsid w:val="00C36D6B"/>
    <w:rsid w:val="00C536CB"/>
    <w:rsid w:val="00C53DDD"/>
    <w:rsid w:val="00C543AD"/>
    <w:rsid w:val="00C666F8"/>
    <w:rsid w:val="00C761EF"/>
    <w:rsid w:val="00C862A5"/>
    <w:rsid w:val="00C87FE6"/>
    <w:rsid w:val="00C92E4A"/>
    <w:rsid w:val="00C935E3"/>
    <w:rsid w:val="00CA44B3"/>
    <w:rsid w:val="00CA7761"/>
    <w:rsid w:val="00CC1F14"/>
    <w:rsid w:val="00CC36E1"/>
    <w:rsid w:val="00CC41FE"/>
    <w:rsid w:val="00CD29FB"/>
    <w:rsid w:val="00CD3E96"/>
    <w:rsid w:val="00CD4994"/>
    <w:rsid w:val="00CD5D2F"/>
    <w:rsid w:val="00CD778B"/>
    <w:rsid w:val="00CE015A"/>
    <w:rsid w:val="00CE39CB"/>
    <w:rsid w:val="00CE4F33"/>
    <w:rsid w:val="00CE5806"/>
    <w:rsid w:val="00CE768C"/>
    <w:rsid w:val="00CF6E76"/>
    <w:rsid w:val="00D035B4"/>
    <w:rsid w:val="00D05D2D"/>
    <w:rsid w:val="00D214A0"/>
    <w:rsid w:val="00D22D57"/>
    <w:rsid w:val="00D3373D"/>
    <w:rsid w:val="00D509F4"/>
    <w:rsid w:val="00D712D9"/>
    <w:rsid w:val="00D7183D"/>
    <w:rsid w:val="00D72514"/>
    <w:rsid w:val="00D9203B"/>
    <w:rsid w:val="00D92BB5"/>
    <w:rsid w:val="00D9529E"/>
    <w:rsid w:val="00DA5262"/>
    <w:rsid w:val="00DB20A1"/>
    <w:rsid w:val="00DB28E9"/>
    <w:rsid w:val="00DB749D"/>
    <w:rsid w:val="00DC149C"/>
    <w:rsid w:val="00DC3A53"/>
    <w:rsid w:val="00DC4B20"/>
    <w:rsid w:val="00DC4EE3"/>
    <w:rsid w:val="00DC62FF"/>
    <w:rsid w:val="00DC7826"/>
    <w:rsid w:val="00DE14EA"/>
    <w:rsid w:val="00DE5C0F"/>
    <w:rsid w:val="00E07E61"/>
    <w:rsid w:val="00E104BA"/>
    <w:rsid w:val="00E135AF"/>
    <w:rsid w:val="00E14811"/>
    <w:rsid w:val="00E261FF"/>
    <w:rsid w:val="00E32B47"/>
    <w:rsid w:val="00E63A15"/>
    <w:rsid w:val="00E65394"/>
    <w:rsid w:val="00E6659F"/>
    <w:rsid w:val="00E66CF8"/>
    <w:rsid w:val="00E82BA7"/>
    <w:rsid w:val="00E85008"/>
    <w:rsid w:val="00E87E87"/>
    <w:rsid w:val="00E908FD"/>
    <w:rsid w:val="00E90A38"/>
    <w:rsid w:val="00E97613"/>
    <w:rsid w:val="00EA0845"/>
    <w:rsid w:val="00EA4B18"/>
    <w:rsid w:val="00EB2310"/>
    <w:rsid w:val="00EB6F93"/>
    <w:rsid w:val="00EC5EE4"/>
    <w:rsid w:val="00EC63A7"/>
    <w:rsid w:val="00ED7095"/>
    <w:rsid w:val="00EE37D9"/>
    <w:rsid w:val="00EF6DA9"/>
    <w:rsid w:val="00EF7EE7"/>
    <w:rsid w:val="00F0770E"/>
    <w:rsid w:val="00F10A23"/>
    <w:rsid w:val="00F139D7"/>
    <w:rsid w:val="00F22987"/>
    <w:rsid w:val="00F305CF"/>
    <w:rsid w:val="00F32823"/>
    <w:rsid w:val="00F3615F"/>
    <w:rsid w:val="00F465B0"/>
    <w:rsid w:val="00F50EFA"/>
    <w:rsid w:val="00F511E2"/>
    <w:rsid w:val="00F5654D"/>
    <w:rsid w:val="00F576A1"/>
    <w:rsid w:val="00F72BBB"/>
    <w:rsid w:val="00F73AEC"/>
    <w:rsid w:val="00F75D86"/>
    <w:rsid w:val="00F769B1"/>
    <w:rsid w:val="00F76F63"/>
    <w:rsid w:val="00F81F27"/>
    <w:rsid w:val="00F85F96"/>
    <w:rsid w:val="00F91A55"/>
    <w:rsid w:val="00F976FA"/>
    <w:rsid w:val="00FA567D"/>
    <w:rsid w:val="00FB4B4E"/>
    <w:rsid w:val="00FC4DAA"/>
    <w:rsid w:val="00FE4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9D7"/>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F10A23"/>
    <w:pPr>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0A23"/>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7857A6"/>
    <w:pPr>
      <w:spacing w:after="120"/>
      <w:ind w:left="720"/>
      <w:contextualSpacing/>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 w:type="table" w:customStyle="1" w:styleId="TableGrid1">
    <w:name w:val="Table Grid1"/>
    <w:basedOn w:val="TableNormal"/>
    <w:next w:val="TableGrid"/>
    <w:uiPriority w:val="59"/>
    <w:rsid w:val="00CE76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59C21-CFD2-441C-8824-9D4DF5A2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7</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MPC Research Proposal Template</vt:lpstr>
    </vt:vector>
  </TitlesOfParts>
  <Company>Microsoft</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 Removal from Stormwater Runoff Using Steel Byproduct Filters (MPC-597)</dc:title>
  <dc:creator>Hua, Guanghui</dc:creator>
  <cp:lastModifiedBy>Nichols, Patrick</cp:lastModifiedBy>
  <cp:revision>133</cp:revision>
  <cp:lastPrinted>2019-04-18T20:25:00Z</cp:lastPrinted>
  <dcterms:created xsi:type="dcterms:W3CDTF">2019-03-11T14:11:00Z</dcterms:created>
  <dcterms:modified xsi:type="dcterms:W3CDTF">2019-04-18T20:25:00Z</dcterms:modified>
</cp:coreProperties>
</file>