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15F57A1D"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816395">
        <w:rPr>
          <w:rFonts w:ascii="Arial" w:eastAsia="Times New Roman" w:hAnsi="Arial" w:cs="Arial"/>
          <w:sz w:val="34"/>
          <w:szCs w:val="34"/>
        </w:rPr>
        <w:t>675</w:t>
      </w:r>
    </w:p>
    <w:p w14:paraId="05FC1F76" w14:textId="781E5BBE" w:rsidR="00073055" w:rsidRDefault="00816395" w:rsidP="00073055">
      <w:pPr>
        <w:pStyle w:val="Title"/>
        <w:rPr>
          <w:rFonts w:ascii="Arial" w:eastAsia="Times New Roman" w:hAnsi="Arial" w:cs="Arial"/>
          <w:sz w:val="28"/>
          <w:szCs w:val="28"/>
        </w:rPr>
      </w:pPr>
      <w:r>
        <w:rPr>
          <w:rFonts w:ascii="Arial" w:eastAsia="Times New Roman" w:hAnsi="Arial" w:cs="Arial"/>
          <w:sz w:val="28"/>
          <w:szCs w:val="28"/>
        </w:rPr>
        <w:t>November 12, 2021</w:t>
      </w:r>
    </w:p>
    <w:p w14:paraId="5FBDD24F" w14:textId="001B17E7" w:rsidR="007A6340" w:rsidRPr="00145C9E" w:rsidRDefault="00875DAD" w:rsidP="00DC3A53">
      <w:pPr>
        <w:pStyle w:val="Heading1"/>
      </w:pPr>
      <w:r>
        <w:t>Project Title</w:t>
      </w:r>
    </w:p>
    <w:p w14:paraId="1FA89FA1" w14:textId="78109A11" w:rsidR="007A6340" w:rsidRDefault="00F10478" w:rsidP="00167104">
      <w:pPr>
        <w:jc w:val="both"/>
      </w:pPr>
      <w:r>
        <w:t xml:space="preserve">Transition of Allowable Stress Rating to </w:t>
      </w:r>
      <w:r w:rsidR="000D3A13">
        <w:t xml:space="preserve">Load and Resistance Factor Rating </w:t>
      </w:r>
      <w:r w:rsidR="008E795C">
        <w:t>for</w:t>
      </w:r>
      <w:r w:rsidR="00A4136E">
        <w:t xml:space="preserve"> Timber Bridges</w:t>
      </w:r>
    </w:p>
    <w:p w14:paraId="2300A2CE" w14:textId="416CBB07" w:rsidR="007A6340" w:rsidRPr="006C6F4D" w:rsidRDefault="007A6340" w:rsidP="006C6F4D">
      <w:pPr>
        <w:pStyle w:val="Heading1"/>
      </w:pPr>
      <w:r w:rsidRPr="006C6F4D">
        <w:t>Universit</w:t>
      </w:r>
      <w:r w:rsidR="00073055" w:rsidRPr="006C6F4D">
        <w:t>y</w:t>
      </w:r>
    </w:p>
    <w:p w14:paraId="05CFA677" w14:textId="24319F62" w:rsidR="007A6340" w:rsidRDefault="00243EE0" w:rsidP="00C11F87">
      <w:pPr>
        <w:jc w:val="both"/>
      </w:pPr>
      <w:r>
        <w:t>University of Colorado Denver</w:t>
      </w:r>
    </w:p>
    <w:p w14:paraId="0A31DBA8" w14:textId="26A61A33" w:rsidR="007A6340" w:rsidRPr="006C6F4D" w:rsidRDefault="007A6340" w:rsidP="006C6F4D">
      <w:pPr>
        <w:pStyle w:val="Heading1"/>
      </w:pPr>
      <w:r w:rsidRPr="006C6F4D">
        <w:t>Principal Investigat</w:t>
      </w:r>
      <w:r w:rsidR="00875DAD" w:rsidRPr="006C6F4D">
        <w:t>ors</w:t>
      </w:r>
    </w:p>
    <w:p w14:paraId="2578663F" w14:textId="1EBC3C55" w:rsidR="00243EE0" w:rsidRDefault="00243EE0" w:rsidP="00C11F87">
      <w:pPr>
        <w:spacing w:after="0"/>
      </w:pPr>
      <w:r>
        <w:t>Jimmy Kim</w:t>
      </w:r>
    </w:p>
    <w:p w14:paraId="5EFEF1D2" w14:textId="16F73284" w:rsidR="000D47B7" w:rsidRDefault="000D47B7" w:rsidP="00C11F87">
      <w:pPr>
        <w:spacing w:after="0"/>
      </w:pPr>
      <w:r>
        <w:t>Professor</w:t>
      </w:r>
    </w:p>
    <w:p w14:paraId="758FE665" w14:textId="14C9865D" w:rsidR="000D47B7" w:rsidRDefault="00243EE0" w:rsidP="00C11F87">
      <w:pPr>
        <w:spacing w:after="0"/>
      </w:pPr>
      <w:r>
        <w:t>University of Colorado Denver</w:t>
      </w:r>
    </w:p>
    <w:p w14:paraId="2C869A1E" w14:textId="747958F2" w:rsidR="000D47B7" w:rsidRDefault="000D47B7" w:rsidP="00C11F87">
      <w:pPr>
        <w:spacing w:after="0"/>
      </w:pPr>
      <w:r>
        <w:t>Phone: (</w:t>
      </w:r>
      <w:r w:rsidR="00243EE0">
        <w:t>303</w:t>
      </w:r>
      <w:r>
        <w:t>)</w:t>
      </w:r>
      <w:r w:rsidR="00E90A38">
        <w:t xml:space="preserve"> </w:t>
      </w:r>
      <w:r w:rsidR="00243EE0">
        <w:t>315</w:t>
      </w:r>
      <w:r>
        <w:t>-</w:t>
      </w:r>
      <w:r w:rsidR="00243EE0">
        <w:t>7497</w:t>
      </w:r>
    </w:p>
    <w:p w14:paraId="42D33A41" w14:textId="6E59F62F" w:rsidR="000D47B7" w:rsidRDefault="000D47B7" w:rsidP="00C11F87">
      <w:pPr>
        <w:spacing w:after="0"/>
      </w:pPr>
      <w:r>
        <w:t xml:space="preserve">Email: </w:t>
      </w:r>
      <w:r w:rsidR="00243EE0">
        <w:t>jimmy.kim@ucdenver.edu</w:t>
      </w:r>
    </w:p>
    <w:p w14:paraId="4016B13B" w14:textId="1A5B7667" w:rsidR="00F02329" w:rsidRDefault="00203EAD" w:rsidP="00C11F87">
      <w:pPr>
        <w:spacing w:after="0"/>
        <w:jc w:val="both"/>
      </w:pPr>
      <w:r>
        <w:rPr>
          <w:rStyle w:val="orcid-id"/>
        </w:rPr>
        <w:t>ORCID: 0000-0002-4286-1461</w:t>
      </w:r>
    </w:p>
    <w:p w14:paraId="776F728F" w14:textId="7B09D118" w:rsidR="007A6340" w:rsidRPr="006C6F4D" w:rsidRDefault="00875DAD" w:rsidP="006C6F4D">
      <w:pPr>
        <w:pStyle w:val="Heading1"/>
      </w:pPr>
      <w:r w:rsidRPr="006C6F4D">
        <w:t>Research Needs</w:t>
      </w:r>
    </w:p>
    <w:p w14:paraId="19AEB9A5" w14:textId="4F197790" w:rsidR="00A12974" w:rsidRDefault="006E0625" w:rsidP="00524D9F">
      <w:pPr>
        <w:autoSpaceDE w:val="0"/>
        <w:autoSpaceDN w:val="0"/>
        <w:adjustRightInd w:val="0"/>
      </w:pPr>
      <w:r>
        <w:t>A</w:t>
      </w:r>
      <w:r w:rsidR="00D8414B">
        <w:t xml:space="preserve">ll bridges in the United States </w:t>
      </w:r>
      <w:r w:rsidR="00913C77">
        <w:t>are</w:t>
      </w:r>
      <w:r w:rsidR="00D8414B">
        <w:t xml:space="preserve"> </w:t>
      </w:r>
      <w:r w:rsidR="00F4637B">
        <w:t>inspected</w:t>
      </w:r>
      <w:r w:rsidR="00B3322A">
        <w:t xml:space="preserve"> every two years and</w:t>
      </w:r>
      <w:r w:rsidR="00933A11">
        <w:t>, p</w:t>
      </w:r>
      <w:r w:rsidR="003555BE">
        <w:t>ursuant to the Code of Federal Regulations (Title 23, Part 650, Subpart C, 650.303(c)), both new and existing bridges are subjected to load rating.</w:t>
      </w:r>
      <w:r w:rsidR="003728AF">
        <w:t xml:space="preserve"> </w:t>
      </w:r>
      <w:r w:rsidR="00D93636">
        <w:t xml:space="preserve">The purpose of ratings is to identify a load level that </w:t>
      </w:r>
      <w:r w:rsidR="00694C4D">
        <w:t xml:space="preserve">a bridge </w:t>
      </w:r>
      <w:r w:rsidR="00D93636">
        <w:t xml:space="preserve">can </w:t>
      </w:r>
      <w:r w:rsidR="00CC724E">
        <w:t>accommodate without excessive distress</w:t>
      </w:r>
      <w:r w:rsidR="001F2C62">
        <w:t xml:space="preserve">, </w:t>
      </w:r>
      <w:r w:rsidR="005B65D9">
        <w:t>which is an important task to effectively control</w:t>
      </w:r>
      <w:r w:rsidR="005B65D9" w:rsidRPr="005B65D9">
        <w:t xml:space="preserve"> </w:t>
      </w:r>
      <w:r w:rsidR="005B65D9">
        <w:t xml:space="preserve">the </w:t>
      </w:r>
      <w:r w:rsidR="00725F58">
        <w:t>safety</w:t>
      </w:r>
      <w:r w:rsidR="005B65D9">
        <w:t xml:space="preserve"> of </w:t>
      </w:r>
      <w:r w:rsidR="00476AEC">
        <w:t xml:space="preserve">constructed </w:t>
      </w:r>
      <w:r w:rsidR="005B65D9">
        <w:t>bridges</w:t>
      </w:r>
      <w:r w:rsidR="00D67EAE">
        <w:t xml:space="preserve">. </w:t>
      </w:r>
      <w:r w:rsidR="00164BCB">
        <w:t xml:space="preserve">The item numbers of 58 through 60 in the National Bridge Inventory (NBI) are concerned with condition </w:t>
      </w:r>
      <w:r w:rsidR="00CB3D7E">
        <w:t>states</w:t>
      </w:r>
      <w:r w:rsidR="00164BCB">
        <w:t xml:space="preserve">: deck (Item 58), superstructure (Item 59), and substructure (Item 60). Regarding rating </w:t>
      </w:r>
      <w:r w:rsidR="0015149F">
        <w:t>outcomes</w:t>
      </w:r>
      <w:r w:rsidR="00164BCB">
        <w:t xml:space="preserve">, Items 63 and 64 are about the determination of Operating Rating and rating values in metric tons, respectively, and Items 65 and 66 indicate the determination of Inventory Rating and rating values in metric tons, respectively. </w:t>
      </w:r>
      <w:r w:rsidR="00F656E2">
        <w:t>The Operating Rating level</w:t>
      </w:r>
      <w:r w:rsidR="00D81D78">
        <w:t xml:space="preserve"> </w:t>
      </w:r>
      <w:r w:rsidR="00745DA7">
        <w:t xml:space="preserve">is related to the maximum permissible live load </w:t>
      </w:r>
      <w:r w:rsidR="0007531D">
        <w:t>of</w:t>
      </w:r>
      <w:r w:rsidR="00745DA7">
        <w:t xml:space="preserve"> a </w:t>
      </w:r>
      <w:r w:rsidR="00482680">
        <w:t xml:space="preserve">highway </w:t>
      </w:r>
      <w:r w:rsidR="00355F19">
        <w:t xml:space="preserve">bridge; by contrast, </w:t>
      </w:r>
      <w:r w:rsidR="00143231">
        <w:t>t</w:t>
      </w:r>
      <w:r w:rsidR="00A12974">
        <w:t>he Inventory Rating level is intended to reflect stresses belonging to customary bridge design and provides a live load that can be allowed for an indefinite time period.</w:t>
      </w:r>
    </w:p>
    <w:p w14:paraId="1DE58FE5" w14:textId="5934938E" w:rsidR="000A16E6" w:rsidRDefault="00AB38BB" w:rsidP="00524D9F">
      <w:pPr>
        <w:autoSpaceDE w:val="0"/>
        <w:autoSpaceDN w:val="0"/>
        <w:adjustRightInd w:val="0"/>
      </w:pPr>
      <w:r>
        <w:t xml:space="preserve">The Federal Highway Administration (FHWA) </w:t>
      </w:r>
      <w:r w:rsidR="004040F5">
        <w:t xml:space="preserve">has </w:t>
      </w:r>
      <w:r>
        <w:t xml:space="preserve">mandated the </w:t>
      </w:r>
      <w:r w:rsidR="00437959">
        <w:t xml:space="preserve">Load and Resistance Factor Design (LRFD) method </w:t>
      </w:r>
      <w:r w:rsidR="004040F5">
        <w:t>since</w:t>
      </w:r>
      <w:r>
        <w:t xml:space="preserve"> 2007 (FHWA 2000); accordingly, although not necessarily part of these requirements, bridge </w:t>
      </w:r>
      <w:r w:rsidR="006D6E30">
        <w:t xml:space="preserve">appraisals </w:t>
      </w:r>
      <w:r>
        <w:t xml:space="preserve">should be aligned with </w:t>
      </w:r>
      <w:r w:rsidR="00376C26">
        <w:t>Load and Resistance Factor Rating (</w:t>
      </w:r>
      <w:r>
        <w:t>LRFR</w:t>
      </w:r>
      <w:r w:rsidR="00376C26">
        <w:t>)</w:t>
      </w:r>
      <w:r>
        <w:t xml:space="preserve"> for consistency. </w:t>
      </w:r>
      <w:r w:rsidR="009F1381">
        <w:t xml:space="preserve">However, </w:t>
      </w:r>
      <w:r w:rsidR="00E46E6D">
        <w:t xml:space="preserve">traditional </w:t>
      </w:r>
      <w:r w:rsidR="00BA14EB">
        <w:t xml:space="preserve">Allowable Stress </w:t>
      </w:r>
      <w:r w:rsidR="008C6A38">
        <w:t>R</w:t>
      </w:r>
      <w:r w:rsidR="00BA14EB">
        <w:t>ating (</w:t>
      </w:r>
      <w:r w:rsidR="00E46E6D">
        <w:t>ASR</w:t>
      </w:r>
      <w:r w:rsidR="00BA14EB">
        <w:t>)</w:t>
      </w:r>
      <w:r w:rsidR="00E46E6D">
        <w:t xml:space="preserve"> is </w:t>
      </w:r>
      <w:r w:rsidR="00C81A3A">
        <w:t>frequently</w:t>
      </w:r>
      <w:r w:rsidR="00E46E6D">
        <w:t xml:space="preserve"> adopted </w:t>
      </w:r>
      <w:r w:rsidR="00BB1B5D">
        <w:t xml:space="preserve">for timber bridges </w:t>
      </w:r>
      <w:r w:rsidR="00483733">
        <w:t xml:space="preserve">because </w:t>
      </w:r>
      <w:r w:rsidR="004D1632">
        <w:t xml:space="preserve">the majority of </w:t>
      </w:r>
      <w:r w:rsidR="00FA5938">
        <w:t>them</w:t>
      </w:r>
      <w:r w:rsidR="004D1632">
        <w:t xml:space="preserve"> were constructed in accordance with the Allowable Stress Design (ASD) method</w:t>
      </w:r>
      <w:r w:rsidR="009B7F12">
        <w:t>.</w:t>
      </w:r>
    </w:p>
    <w:p w14:paraId="67A58213" w14:textId="756BC5F0" w:rsidR="00C07DAA" w:rsidRDefault="00F812AD" w:rsidP="00E54ED0">
      <w:pPr>
        <w:autoSpaceDE w:val="0"/>
        <w:autoSpaceDN w:val="0"/>
        <w:adjustRightInd w:val="0"/>
      </w:pPr>
      <w:r>
        <w:t>T</w:t>
      </w:r>
      <w:r w:rsidR="004B21FD">
        <w:t xml:space="preserve">he AASHTO Manual for Bridge Evaluation (AASHTO 2017) </w:t>
      </w:r>
      <w:r w:rsidR="00551238">
        <w:t>allows both ASR and LRFR for timber bridges</w:t>
      </w:r>
      <w:r w:rsidR="005633DF">
        <w:t xml:space="preserve">, </w:t>
      </w:r>
      <w:r>
        <w:t xml:space="preserve">while </w:t>
      </w:r>
      <w:r w:rsidR="00F41503">
        <w:t xml:space="preserve">its implementation </w:t>
      </w:r>
      <w:r w:rsidR="00AE740F">
        <w:t>varies across the nation</w:t>
      </w:r>
      <w:r w:rsidR="00F41503">
        <w:t xml:space="preserve">. </w:t>
      </w:r>
      <w:r w:rsidR="00C34D2F">
        <w:t>S</w:t>
      </w:r>
      <w:r w:rsidR="00046715">
        <w:t>tates such as Colorado</w:t>
      </w:r>
      <w:r w:rsidR="00463063">
        <w:t xml:space="preserve">, </w:t>
      </w:r>
      <w:r w:rsidR="006A039D">
        <w:t xml:space="preserve">Connecticut, </w:t>
      </w:r>
      <w:r w:rsidR="00463063">
        <w:t>Minnesota,</w:t>
      </w:r>
      <w:r w:rsidR="00046715">
        <w:t xml:space="preserve"> </w:t>
      </w:r>
      <w:r w:rsidR="008B1025">
        <w:t xml:space="preserve">and Washington </w:t>
      </w:r>
      <w:r w:rsidR="00B119C2">
        <w:t>enforce the use of ASR</w:t>
      </w:r>
      <w:r w:rsidR="00530CE3">
        <w:t xml:space="preserve"> (</w:t>
      </w:r>
      <w:r w:rsidR="00C56178">
        <w:t xml:space="preserve">CTDOT 2018; </w:t>
      </w:r>
      <w:r w:rsidR="00C90AD3">
        <w:t xml:space="preserve">MnDOT 2018; </w:t>
      </w:r>
      <w:r w:rsidR="00147766">
        <w:t xml:space="preserve">WSDOT 2020; </w:t>
      </w:r>
      <w:r w:rsidR="000E3EC9">
        <w:t>CDOT 2021</w:t>
      </w:r>
      <w:r w:rsidR="00527B61">
        <w:t>);</w:t>
      </w:r>
      <w:r w:rsidR="006D2B4D">
        <w:t xml:space="preserve"> </w:t>
      </w:r>
      <w:r w:rsidR="00527B61">
        <w:t>o</w:t>
      </w:r>
      <w:r w:rsidR="00892BF8">
        <w:t xml:space="preserve">n the other hand, </w:t>
      </w:r>
      <w:r w:rsidR="00F51F9A">
        <w:t xml:space="preserve">LRFR </w:t>
      </w:r>
      <w:r w:rsidR="004A6902">
        <w:t xml:space="preserve">is </w:t>
      </w:r>
      <w:r w:rsidR="00894739">
        <w:t xml:space="preserve">adopted by </w:t>
      </w:r>
      <w:r w:rsidR="000E5182">
        <w:t>some</w:t>
      </w:r>
      <w:r w:rsidR="001950AC">
        <w:t xml:space="preserve"> states (e.g., </w:t>
      </w:r>
      <w:r w:rsidR="002040E8">
        <w:t xml:space="preserve">Arizona, </w:t>
      </w:r>
      <w:r w:rsidR="000D65B4">
        <w:t xml:space="preserve">Iowa, </w:t>
      </w:r>
      <w:r w:rsidR="000E5839">
        <w:t>and Florida)</w:t>
      </w:r>
      <w:r w:rsidR="005A4258">
        <w:t xml:space="preserve"> and </w:t>
      </w:r>
      <w:r w:rsidR="00673C28">
        <w:t>some</w:t>
      </w:r>
      <w:r w:rsidR="005A4258">
        <w:t xml:space="preserve"> states do not employ ASR (e.g., </w:t>
      </w:r>
      <w:r w:rsidR="006C3184">
        <w:t>Delaware</w:t>
      </w:r>
      <w:r w:rsidR="00621401">
        <w:t xml:space="preserve"> and</w:t>
      </w:r>
      <w:r w:rsidR="006C3184">
        <w:t xml:space="preserve"> </w:t>
      </w:r>
      <w:r w:rsidR="005874FB">
        <w:t>Nevada</w:t>
      </w:r>
      <w:r w:rsidR="00084A6A">
        <w:t xml:space="preserve">). </w:t>
      </w:r>
      <w:r w:rsidR="003B0548">
        <w:t>Such a</w:t>
      </w:r>
      <w:r w:rsidR="00EE05C7">
        <w:t xml:space="preserve"> </w:t>
      </w:r>
      <w:r w:rsidR="00EE05C7">
        <w:lastRenderedPageBreak/>
        <w:t xml:space="preserve">trend </w:t>
      </w:r>
      <w:r w:rsidR="00A51344">
        <w:t>in</w:t>
      </w:r>
      <w:r w:rsidR="00EE05C7">
        <w:t xml:space="preserve"> acceptable rating methods </w:t>
      </w:r>
      <w:r w:rsidR="00072E50">
        <w:t xml:space="preserve">signifies that </w:t>
      </w:r>
      <w:r w:rsidR="0095566D">
        <w:t xml:space="preserve">there </w:t>
      </w:r>
      <w:r w:rsidR="00C96B4A">
        <w:t xml:space="preserve">are </w:t>
      </w:r>
      <w:r w:rsidR="0095566D">
        <w:t>transition</w:t>
      </w:r>
      <w:r w:rsidR="00C96B4A">
        <w:t>al endeavors</w:t>
      </w:r>
      <w:r w:rsidR="0095566D">
        <w:t xml:space="preserve"> from ASR to LRFR</w:t>
      </w:r>
      <w:r w:rsidR="00E02A25">
        <w:t xml:space="preserve"> when d</w:t>
      </w:r>
      <w:r w:rsidR="00F32098">
        <w:t xml:space="preserve">ealing with timber bridges, which is analogous </w:t>
      </w:r>
      <w:r w:rsidR="00AB0D24">
        <w:t xml:space="preserve">when AASHTO LRFD </w:t>
      </w:r>
      <w:r w:rsidR="0058792C">
        <w:t xml:space="preserve">Bridge Design Specifications </w:t>
      </w:r>
      <w:r w:rsidR="00240A10">
        <w:t xml:space="preserve">replaced </w:t>
      </w:r>
      <w:r w:rsidR="005305B7">
        <w:t xml:space="preserve">the </w:t>
      </w:r>
      <w:r w:rsidR="00AB0D24">
        <w:t>AASHTO Standard Specifications</w:t>
      </w:r>
      <w:r w:rsidR="003A1EBF">
        <w:t xml:space="preserve"> decades ago</w:t>
      </w:r>
      <w:r w:rsidR="00AB0D24">
        <w:t>.</w:t>
      </w:r>
    </w:p>
    <w:p w14:paraId="454E3EA7" w14:textId="721CE2C5" w:rsidR="002B003D" w:rsidRDefault="00481FBF" w:rsidP="00DD5E28">
      <w:pPr>
        <w:autoSpaceDE w:val="0"/>
        <w:autoSpaceDN w:val="0"/>
        <w:adjustRightInd w:val="0"/>
      </w:pPr>
      <w:r>
        <w:t xml:space="preserve">One of </w:t>
      </w:r>
      <w:r w:rsidR="00B7054A">
        <w:t xml:space="preserve">the </w:t>
      </w:r>
      <w:r>
        <w:t xml:space="preserve">critical </w:t>
      </w:r>
      <w:r w:rsidR="004C10D2">
        <w:t xml:space="preserve">challenges </w:t>
      </w:r>
      <w:r w:rsidR="00F265E3">
        <w:t xml:space="preserve">facing the infrastructure community </w:t>
      </w:r>
      <w:r>
        <w:t xml:space="preserve">is that </w:t>
      </w:r>
      <w:r w:rsidR="001237FE">
        <w:t>t</w:t>
      </w:r>
      <w:r w:rsidR="00B95448">
        <w:t xml:space="preserve">ransportation agencies do not have sufficient information whether ASR provides a better rating </w:t>
      </w:r>
      <w:r w:rsidR="00316CDE">
        <w:t>for timber brid</w:t>
      </w:r>
      <w:r w:rsidR="00F22E7E">
        <w:t>g</w:t>
      </w:r>
      <w:r w:rsidR="00316CDE">
        <w:t xml:space="preserve">es </w:t>
      </w:r>
      <w:r w:rsidR="00B95448">
        <w:t xml:space="preserve">compared with LRFR or vice versa. </w:t>
      </w:r>
      <w:r w:rsidR="00535880">
        <w:t>I</w:t>
      </w:r>
      <w:r w:rsidR="00306A54">
        <w:t xml:space="preserve">n other words, simple </w:t>
      </w:r>
      <w:r w:rsidR="00E62EA3">
        <w:t xml:space="preserve">analytical </w:t>
      </w:r>
      <w:r w:rsidR="00306A54">
        <w:t xml:space="preserve">calculations will merely generate rating factors without knowing the actual performance of timber bridges. </w:t>
      </w:r>
      <w:r w:rsidR="00B95448">
        <w:t>Refined investigations are</w:t>
      </w:r>
      <w:r w:rsidR="002D3F86">
        <w:t>,</w:t>
      </w:r>
      <w:r w:rsidR="00EE67EF">
        <w:t xml:space="preserve"> thus</w:t>
      </w:r>
      <w:r w:rsidR="002D3F86">
        <w:t>,</w:t>
      </w:r>
      <w:r w:rsidR="00B95448">
        <w:t xml:space="preserve"> necessary </w:t>
      </w:r>
      <w:r w:rsidR="00B7462D">
        <w:t>for</w:t>
      </w:r>
      <w:r w:rsidR="00B95448">
        <w:t xml:space="preserve"> </w:t>
      </w:r>
      <w:r w:rsidR="00AC1A31">
        <w:t>address</w:t>
      </w:r>
      <w:r w:rsidR="00B7462D">
        <w:t>ing</w:t>
      </w:r>
      <w:r w:rsidR="00B95448">
        <w:t xml:space="preserve"> this </w:t>
      </w:r>
      <w:r w:rsidR="009E3C4E">
        <w:t xml:space="preserve">practical </w:t>
      </w:r>
      <w:r w:rsidR="00B259FC">
        <w:t>matter</w:t>
      </w:r>
      <w:r w:rsidR="00B95448">
        <w:t xml:space="preserve"> </w:t>
      </w:r>
      <w:r w:rsidR="00B97866">
        <w:t xml:space="preserve">in order </w:t>
      </w:r>
      <w:r w:rsidR="00B95448">
        <w:t xml:space="preserve">to advance the state of the art of bridge rating technologies. </w:t>
      </w:r>
      <w:r w:rsidR="00DC6AB2">
        <w:t>Th</w:t>
      </w:r>
      <w:r w:rsidR="00AA4705">
        <w:t>e</w:t>
      </w:r>
      <w:r w:rsidR="00DC6AB2">
        <w:t xml:space="preserve"> proposal discusses a</w:t>
      </w:r>
      <w:r w:rsidR="0097508A">
        <w:t xml:space="preserve"> comprehensive research program </w:t>
      </w:r>
      <w:r w:rsidR="000B6C68">
        <w:t xml:space="preserve">to elucidate </w:t>
      </w:r>
      <w:r w:rsidR="004D38B3">
        <w:t xml:space="preserve">the </w:t>
      </w:r>
      <w:r w:rsidR="00D5536A">
        <w:t xml:space="preserve">applicability of ASR and LRFR </w:t>
      </w:r>
      <w:r w:rsidR="00170E28">
        <w:t>in timber bridges</w:t>
      </w:r>
      <w:r w:rsidR="00F816C0">
        <w:t xml:space="preserve"> and </w:t>
      </w:r>
      <w:r w:rsidR="00756C86">
        <w:t xml:space="preserve">aims to </w:t>
      </w:r>
      <w:r w:rsidR="00F816C0">
        <w:t xml:space="preserve">suggest </w:t>
      </w:r>
      <w:r w:rsidR="005438D3">
        <w:t xml:space="preserve">an appropriate </w:t>
      </w:r>
      <w:r w:rsidR="0060019F">
        <w:t xml:space="preserve">rating </w:t>
      </w:r>
      <w:r w:rsidR="008D34C7">
        <w:t>protocol</w:t>
      </w:r>
      <w:r w:rsidR="00495080">
        <w:t xml:space="preserve">. </w:t>
      </w:r>
      <w:r w:rsidR="000921AD">
        <w:t xml:space="preserve">In so doing, </w:t>
      </w:r>
      <w:r w:rsidR="0055354C">
        <w:t xml:space="preserve">bridge owners </w:t>
      </w:r>
      <w:r w:rsidR="00644959">
        <w:t xml:space="preserve">can </w:t>
      </w:r>
      <w:r w:rsidR="00801E2E">
        <w:t xml:space="preserve">properly manage </w:t>
      </w:r>
      <w:proofErr w:type="gramStart"/>
      <w:r w:rsidR="00801E2E">
        <w:t>built-environments</w:t>
      </w:r>
      <w:proofErr w:type="gramEnd"/>
      <w:r w:rsidR="00801E2E">
        <w:t xml:space="preserve"> and </w:t>
      </w:r>
      <w:r w:rsidR="00F26AB1">
        <w:t xml:space="preserve">efficiently </w:t>
      </w:r>
      <w:r w:rsidR="00853FD0">
        <w:t xml:space="preserve">spend funds </w:t>
      </w:r>
      <w:r w:rsidR="005A644E">
        <w:t>on</w:t>
      </w:r>
      <w:r w:rsidR="001C3BF5">
        <w:t xml:space="preserve"> maintenance and </w:t>
      </w:r>
      <w:r w:rsidR="00BC2876">
        <w:t>traffic control</w:t>
      </w:r>
      <w:r w:rsidR="0068743A">
        <w:t>.</w:t>
      </w:r>
    </w:p>
    <w:p w14:paraId="076B756C" w14:textId="49C85F80" w:rsidR="007A6340" w:rsidRPr="008A6EA6" w:rsidRDefault="00875DAD" w:rsidP="008A6EA6">
      <w:pPr>
        <w:pStyle w:val="Heading1"/>
      </w:pPr>
      <w:r w:rsidRPr="008A6EA6">
        <w:t>Research Objectives</w:t>
      </w:r>
    </w:p>
    <w:p w14:paraId="55B60E85" w14:textId="5BFB7BCB" w:rsidR="00487A12" w:rsidRDefault="00487A12" w:rsidP="00671E8E">
      <w:pPr>
        <w:spacing w:after="0"/>
      </w:pPr>
      <w:r>
        <w:t xml:space="preserve">The </w:t>
      </w:r>
      <w:r w:rsidR="004B3D0F">
        <w:t>overarching goal</w:t>
      </w:r>
      <w:r w:rsidR="00D3528E">
        <w:t>s</w:t>
      </w:r>
      <w:r w:rsidR="004B3D0F">
        <w:t xml:space="preserve"> </w:t>
      </w:r>
      <w:r>
        <w:t xml:space="preserve">of the research </w:t>
      </w:r>
      <w:r w:rsidR="00D3528E">
        <w:t>are</w:t>
      </w:r>
      <w:r>
        <w:t>:</w:t>
      </w:r>
    </w:p>
    <w:p w14:paraId="17069762" w14:textId="337B00FB" w:rsidR="00C63121" w:rsidRDefault="00487A12" w:rsidP="00671E8E">
      <w:pPr>
        <w:numPr>
          <w:ilvl w:val="0"/>
          <w:numId w:val="6"/>
        </w:numPr>
        <w:spacing w:after="0"/>
      </w:pPr>
      <w:r>
        <w:t xml:space="preserve">To </w:t>
      </w:r>
      <w:r w:rsidR="000A6504">
        <w:t xml:space="preserve">understand </w:t>
      </w:r>
      <w:r w:rsidR="00077805">
        <w:t>the level of conservatism and applicability of ASR and LRFR in the performance evaluation of timber bridges</w:t>
      </w:r>
      <w:r w:rsidR="00283DCE">
        <w:t>, based on three</w:t>
      </w:r>
      <w:r w:rsidR="00203C20">
        <w:t>-</w:t>
      </w:r>
      <w:r w:rsidR="00283DCE">
        <w:t>dimensional finite element analysis</w:t>
      </w:r>
    </w:p>
    <w:p w14:paraId="1CE0D5DE" w14:textId="694C054C" w:rsidR="00A32DD2" w:rsidRDefault="00203C20" w:rsidP="00671E8E">
      <w:pPr>
        <w:numPr>
          <w:ilvl w:val="0"/>
          <w:numId w:val="6"/>
        </w:numPr>
        <w:spacing w:after="0"/>
      </w:pPr>
      <w:r>
        <w:t xml:space="preserve">To appraise </w:t>
      </w:r>
      <w:r w:rsidR="0083750C">
        <w:t>design factors associated with LRFR</w:t>
      </w:r>
      <w:r w:rsidR="00B851EB">
        <w:t xml:space="preserve"> against </w:t>
      </w:r>
      <w:r w:rsidR="00EE1065">
        <w:t>the ultimate state of timber bridges</w:t>
      </w:r>
      <w:r w:rsidR="00B234CA">
        <w:t xml:space="preserve"> and, if necessary, suggest new factors to better </w:t>
      </w:r>
      <w:r w:rsidR="00623D69">
        <w:t>reflect the condition state of those bridges using reliability theory</w:t>
      </w:r>
    </w:p>
    <w:p w14:paraId="7019FF5A" w14:textId="74348E4A" w:rsidR="00565E58" w:rsidRDefault="00565E58" w:rsidP="00671E8E">
      <w:pPr>
        <w:numPr>
          <w:ilvl w:val="0"/>
          <w:numId w:val="6"/>
        </w:numPr>
        <w:spacing w:after="0"/>
      </w:pPr>
      <w:r>
        <w:t>To understand the mechanical response of timber elements subjected to flexural loading</w:t>
      </w:r>
    </w:p>
    <w:p w14:paraId="30660899" w14:textId="77777777" w:rsidR="00565E58" w:rsidRDefault="00565E58" w:rsidP="00671E8E">
      <w:pPr>
        <w:numPr>
          <w:ilvl w:val="0"/>
          <w:numId w:val="6"/>
        </w:numPr>
        <w:spacing w:after="0"/>
      </w:pPr>
      <w:r>
        <w:t>To examine the efficacy of various retrofit systems that are used to upgrade deteriorated timber bridge members</w:t>
      </w:r>
    </w:p>
    <w:p w14:paraId="2474272D" w14:textId="6A5BA50E" w:rsidR="00565E58" w:rsidRDefault="00565E58" w:rsidP="00671E8E">
      <w:pPr>
        <w:numPr>
          <w:ilvl w:val="0"/>
          <w:numId w:val="6"/>
        </w:numPr>
        <w:spacing w:after="0"/>
      </w:pPr>
      <w:r>
        <w:t>To evaluate rating methodologies against the findings of the experimental program with and without the retrofit systems</w:t>
      </w:r>
    </w:p>
    <w:p w14:paraId="07A5EB19" w14:textId="5CAC5F1A" w:rsidR="007A6340" w:rsidRDefault="00F7756F" w:rsidP="00671E8E">
      <w:pPr>
        <w:numPr>
          <w:ilvl w:val="0"/>
          <w:numId w:val="6"/>
        </w:numPr>
        <w:spacing w:after="0"/>
      </w:pPr>
      <w:r>
        <w:t xml:space="preserve">To develop </w:t>
      </w:r>
      <w:r w:rsidR="00904FEF">
        <w:t>practice recommendations</w:t>
      </w:r>
      <w:r w:rsidR="006F7B5E">
        <w:t xml:space="preserve">, which can </w:t>
      </w:r>
      <w:r w:rsidR="001A60A5">
        <w:t xml:space="preserve">assist in </w:t>
      </w:r>
      <w:r w:rsidR="00D730F8">
        <w:t>replac</w:t>
      </w:r>
      <w:r w:rsidR="001A60A5">
        <w:t>ing</w:t>
      </w:r>
      <w:r w:rsidR="00D730F8">
        <w:t xml:space="preserve"> ASR with LRFR for timber bridges</w:t>
      </w:r>
    </w:p>
    <w:p w14:paraId="0338DB9A" w14:textId="3A60B359" w:rsidR="007A6340" w:rsidRPr="006C01AC" w:rsidRDefault="00875DAD" w:rsidP="006C01AC">
      <w:pPr>
        <w:pStyle w:val="Heading1"/>
      </w:pPr>
      <w:r w:rsidRPr="006C01AC">
        <w:t>Research Methods</w:t>
      </w:r>
    </w:p>
    <w:p w14:paraId="76A25295" w14:textId="654E41B2" w:rsidR="00C56AD6" w:rsidRDefault="0011649D" w:rsidP="00720AF9">
      <w:pPr>
        <w:autoSpaceDE w:val="0"/>
        <w:autoSpaceDN w:val="0"/>
        <w:adjustRightInd w:val="0"/>
      </w:pPr>
      <w:r>
        <w:t>It is important to appropriately diagnose the condition of bridge members, so that rating factors can represent realistic live load effects.</w:t>
      </w:r>
      <w:r w:rsidR="00B1346C">
        <w:t xml:space="preserve"> </w:t>
      </w:r>
      <w:r w:rsidR="007D14F2">
        <w:t xml:space="preserve">Given that destructive testing is </w:t>
      </w:r>
      <w:r w:rsidR="00785E7F">
        <w:t>un</w:t>
      </w:r>
      <w:r w:rsidR="007D14F2">
        <w:t>likely</w:t>
      </w:r>
      <w:r w:rsidR="00581666">
        <w:t xml:space="preserve"> on most occasions</w:t>
      </w:r>
      <w:r w:rsidR="007D14F2">
        <w:t>, finite element model</w:t>
      </w:r>
      <w:r w:rsidR="00CA18B0">
        <w:t xml:space="preserve">s will be developed. </w:t>
      </w:r>
      <w:r w:rsidR="00332ACA">
        <w:t>A</w:t>
      </w:r>
      <w:r w:rsidR="00C56AD6">
        <w:t xml:space="preserve">mong the three rating methodologies used in practice, the ASR and LRFR methods will be of interest in this study. The ASR approach (Eq. 1) is based on the principle of working stress; on the other hand, the LRFR method (Eq. 2) is </w:t>
      </w:r>
      <w:r w:rsidR="0080051D">
        <w:t xml:space="preserve">related to the concept of </w:t>
      </w:r>
      <w:r w:rsidR="00C56AD6">
        <w:t>structural reliability (AASHTO 2017):</w:t>
      </w:r>
    </w:p>
    <w:p w14:paraId="5D892A0A" w14:textId="223FC1DA" w:rsidR="00C56AD6" w:rsidRDefault="009A3C83" w:rsidP="00C56AD6">
      <w:pPr>
        <w:autoSpaceDE w:val="0"/>
        <w:autoSpaceDN w:val="0"/>
        <w:adjustRightInd w:val="0"/>
        <w:jc w:val="both"/>
      </w:pPr>
      <w:r w:rsidRPr="00382DC3">
        <w:rPr>
          <w:position w:val="-28"/>
        </w:rPr>
        <w:object w:dxaOrig="1240" w:dyaOrig="620" w14:anchorId="663E2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1" style="width:62pt;height:30.7pt" o:ole="">
            <v:imagedata r:id="rId8" o:title=""/>
          </v:shape>
          <o:OLEObject Type="Embed" ProgID="Equation.DSMT4" ShapeID="_x0000_i1025" DrawAspect="Content" ObjectID="_1712577479" r:id="rId9"/>
        </w:object>
      </w:r>
      <w:r w:rsidR="00C56AD6">
        <w:t xml:space="preserve">                                                                                                                         (1)</w:t>
      </w:r>
    </w:p>
    <w:p w14:paraId="1BAF5D96" w14:textId="060F849B" w:rsidR="00C56AD6" w:rsidRDefault="009A3C83" w:rsidP="00C56AD6">
      <w:pPr>
        <w:autoSpaceDE w:val="0"/>
        <w:autoSpaceDN w:val="0"/>
        <w:adjustRightInd w:val="0"/>
        <w:jc w:val="both"/>
      </w:pPr>
      <w:r w:rsidRPr="00382DC3">
        <w:rPr>
          <w:position w:val="-28"/>
        </w:rPr>
        <w:object w:dxaOrig="2920" w:dyaOrig="639" w14:anchorId="79B2C1AF">
          <v:shape id="_x0000_i1026" type="#_x0000_t75" alt="Equation 2" style="width:145.9pt;height:31.95pt" o:ole="">
            <v:imagedata r:id="rId10" o:title=""/>
          </v:shape>
          <o:OLEObject Type="Embed" ProgID="Equation.DSMT4" ShapeID="_x0000_i1026" DrawAspect="Content" ObjectID="_1712577480" r:id="rId11"/>
        </w:object>
      </w:r>
      <w:r w:rsidR="00C56AD6">
        <w:t xml:space="preserve">                                                                                             (2)</w:t>
      </w:r>
    </w:p>
    <w:p w14:paraId="31C4D8CF" w14:textId="2B27907A" w:rsidR="00995C7C" w:rsidRDefault="00C56AD6" w:rsidP="00720AF9">
      <w:pPr>
        <w:autoSpaceDE w:val="0"/>
        <w:autoSpaceDN w:val="0"/>
        <w:adjustRightInd w:val="0"/>
      </w:pPr>
      <w:r>
        <w:t xml:space="preserve">where </w:t>
      </w:r>
      <w:r w:rsidRPr="00B0598E">
        <w:rPr>
          <w:i/>
        </w:rPr>
        <w:t>RF</w:t>
      </w:r>
      <w:r>
        <w:t xml:space="preserve"> is the rating factor; </w:t>
      </w:r>
      <w:r w:rsidRPr="00AC1863">
        <w:rPr>
          <w:i/>
        </w:rPr>
        <w:t>C</w:t>
      </w:r>
      <w:r>
        <w:t xml:space="preserve"> is the load-carrying capacity of the member (allowable capacity in ASR); </w:t>
      </w:r>
      <w:r w:rsidRPr="007C15EF">
        <w:rPr>
          <w:i/>
        </w:rPr>
        <w:t>D</w:t>
      </w:r>
      <w:r>
        <w:t xml:space="preserve"> and </w:t>
      </w:r>
      <w:r w:rsidRPr="007C15EF">
        <w:rPr>
          <w:i/>
        </w:rPr>
        <w:t>L</w:t>
      </w:r>
      <w:r>
        <w:t xml:space="preserve"> are the dead and live load effects, respectively; </w:t>
      </w:r>
      <w:r w:rsidRPr="00CA5B68">
        <w:rPr>
          <w:i/>
        </w:rPr>
        <w:t>DC</w:t>
      </w:r>
      <w:r>
        <w:t xml:space="preserve">, </w:t>
      </w:r>
      <w:r w:rsidRPr="00CA5B68">
        <w:rPr>
          <w:i/>
        </w:rPr>
        <w:t>DW</w:t>
      </w:r>
      <w:r>
        <w:t xml:space="preserve">, and </w:t>
      </w:r>
      <w:r w:rsidRPr="00CA5B68">
        <w:rPr>
          <w:i/>
        </w:rPr>
        <w:t>P</w:t>
      </w:r>
      <w:r>
        <w:t xml:space="preserve"> are the structural components, wearing surface, and other permanent loads, respectively; </w:t>
      </w:r>
      <w:r w:rsidRPr="007C15EF">
        <w:rPr>
          <w:i/>
        </w:rPr>
        <w:t>I</w:t>
      </w:r>
      <w:r>
        <w:t xml:space="preserve"> is the impact factor; IM is the dynamic load allowance; and </w:t>
      </w:r>
      <w:proofErr w:type="spellStart"/>
      <w:r w:rsidRPr="009A3101">
        <w:rPr>
          <w:rFonts w:cs="Times New Roman"/>
          <w:i/>
        </w:rPr>
        <w:t>γ</w:t>
      </w:r>
      <w:r w:rsidRPr="009A3101">
        <w:rPr>
          <w:i/>
          <w:vertAlign w:val="subscript"/>
        </w:rPr>
        <w:t>DC</w:t>
      </w:r>
      <w:proofErr w:type="spellEnd"/>
      <w:r>
        <w:t xml:space="preserve">, </w:t>
      </w:r>
      <w:proofErr w:type="spellStart"/>
      <w:r w:rsidRPr="009A3101">
        <w:rPr>
          <w:rFonts w:cs="Times New Roman"/>
          <w:i/>
        </w:rPr>
        <w:t>γ</w:t>
      </w:r>
      <w:r w:rsidRPr="009A3101">
        <w:rPr>
          <w:i/>
          <w:vertAlign w:val="subscript"/>
        </w:rPr>
        <w:t>DW</w:t>
      </w:r>
      <w:proofErr w:type="spellEnd"/>
      <w:r>
        <w:t>,</w:t>
      </w:r>
      <w:r w:rsidRPr="009A3101">
        <w:rPr>
          <w:rFonts w:cs="Times New Roman"/>
        </w:rPr>
        <w:t xml:space="preserve"> </w:t>
      </w:r>
      <w:proofErr w:type="spellStart"/>
      <w:r w:rsidRPr="009A3101">
        <w:rPr>
          <w:rFonts w:cs="Times New Roman"/>
          <w:i/>
        </w:rPr>
        <w:t>γ</w:t>
      </w:r>
      <w:r w:rsidRPr="009A3101">
        <w:rPr>
          <w:i/>
          <w:vertAlign w:val="subscript"/>
        </w:rPr>
        <w:t>P</w:t>
      </w:r>
      <w:proofErr w:type="spellEnd"/>
      <w:r>
        <w:t xml:space="preserve">, and </w:t>
      </w:r>
      <w:proofErr w:type="spellStart"/>
      <w:r w:rsidRPr="009A3101">
        <w:rPr>
          <w:rFonts w:cs="Times New Roman"/>
          <w:i/>
        </w:rPr>
        <w:t>γ</w:t>
      </w:r>
      <w:r w:rsidRPr="009A3101">
        <w:rPr>
          <w:i/>
          <w:vertAlign w:val="subscript"/>
        </w:rPr>
        <w:t>LL</w:t>
      </w:r>
      <w:proofErr w:type="spellEnd"/>
      <w:r>
        <w:t xml:space="preserve"> are the load factors for the structural components, wearing surface, permanent loads, and live load, respectively. </w:t>
      </w:r>
      <w:r w:rsidR="004D6EDD">
        <w:t>The design rating of ASR is based on HS20-44 (8 kips + 32 kips + 32 kips), while that of LRFR involves HL-93 (8 kips + 32 kips + 32 kips plus 0.64 kips/ft) and tandem (25 kips + 25 kips</w:t>
      </w:r>
      <w:r w:rsidR="004D6EDD" w:rsidRPr="00447B82">
        <w:t xml:space="preserve"> </w:t>
      </w:r>
      <w:r w:rsidR="004D6EDD">
        <w:t>plus 0.64 kips/ft).</w:t>
      </w:r>
      <w:r w:rsidR="00054FA1">
        <w:t xml:space="preserve"> </w:t>
      </w:r>
      <w:r>
        <w:t xml:space="preserve">For timber bridges with ASR, the Inventory stress equals the allowable </w:t>
      </w:r>
      <w:proofErr w:type="gramStart"/>
      <w:r>
        <w:t>stress</w:t>
      </w:r>
      <w:proofErr w:type="gramEnd"/>
      <w:r>
        <w:t xml:space="preserve"> and the Operating stress is 1.33 times the allowable stress (AASHTO 2017). </w:t>
      </w:r>
      <w:r w:rsidR="00456495">
        <w:t>In addition, t</w:t>
      </w:r>
      <w:r w:rsidR="002A3915">
        <w:t xml:space="preserve">he unique short-term response of timber does not necessitate </w:t>
      </w:r>
      <w:r w:rsidR="00767DAF">
        <w:t xml:space="preserve">the </w:t>
      </w:r>
      <w:r w:rsidR="002A3915">
        <w:t xml:space="preserve">impact </w:t>
      </w:r>
      <w:r w:rsidR="0080316F">
        <w:t>and</w:t>
      </w:r>
      <w:r w:rsidR="002A3915">
        <w:t xml:space="preserve"> dynamic load allowance </w:t>
      </w:r>
      <w:r w:rsidR="00767DAF">
        <w:t xml:space="preserve">terms </w:t>
      </w:r>
      <w:r w:rsidR="002A3915">
        <w:t>when rated</w:t>
      </w:r>
      <w:r w:rsidR="00D913BA">
        <w:t xml:space="preserve"> (</w:t>
      </w:r>
      <w:r w:rsidR="00D913BA" w:rsidRPr="00562E6A">
        <w:rPr>
          <w:i/>
        </w:rPr>
        <w:t>I</w:t>
      </w:r>
      <w:r w:rsidR="00D913BA">
        <w:t xml:space="preserve"> = </w:t>
      </w:r>
      <w:r w:rsidR="00D913BA" w:rsidRPr="00562E6A">
        <w:rPr>
          <w:i/>
        </w:rPr>
        <w:t>IM</w:t>
      </w:r>
      <w:r w:rsidR="00D913BA">
        <w:t xml:space="preserve"> = 0)</w:t>
      </w:r>
      <w:r w:rsidR="002A3915">
        <w:t xml:space="preserve">; that is, the instantaneously increasing load-carrying ability of a timber bridge can offset the ramifications of dynamic amplification. </w:t>
      </w:r>
      <w:r w:rsidR="00580A02">
        <w:t xml:space="preserve">Complying with the AASHTO Manual for Bridge Evaluation (AASHTO 2017), </w:t>
      </w:r>
      <w:r w:rsidR="001972EB">
        <w:t>t</w:t>
      </w:r>
      <w:r w:rsidR="000024E5">
        <w:t xml:space="preserve">wo rating categories </w:t>
      </w:r>
      <w:r w:rsidR="006C7FF0">
        <w:t>will be considered</w:t>
      </w:r>
      <w:r w:rsidR="000024E5">
        <w:t xml:space="preserve">: Inventory and Operating levels. </w:t>
      </w:r>
      <w:r>
        <w:t xml:space="preserve">The implications of several aspects belonging to ASR and LRFR will be </w:t>
      </w:r>
      <w:proofErr w:type="gramStart"/>
      <w:r>
        <w:t>documented;</w:t>
      </w:r>
      <w:proofErr w:type="gramEnd"/>
      <w:r>
        <w:t xml:space="preserve"> for example, vehicle loadings, live load distributions, and calibration factors. </w:t>
      </w:r>
      <w:r w:rsidR="003F2EA1">
        <w:t>A</w:t>
      </w:r>
      <w:r w:rsidR="00995C7C">
        <w:t xml:space="preserve"> proof load test</w:t>
      </w:r>
      <w:r w:rsidR="003614AC">
        <w:t>, which</w:t>
      </w:r>
      <w:r w:rsidR="00995C7C">
        <w:t xml:space="preserve"> is often conducted with a known-weight truck equivalent to the Operating level of live load effects</w:t>
      </w:r>
      <w:r w:rsidR="003614AC">
        <w:t>,</w:t>
      </w:r>
      <w:r w:rsidR="00995C7C">
        <w:t xml:space="preserve"> </w:t>
      </w:r>
      <w:r w:rsidR="003614AC">
        <w:t>will be</w:t>
      </w:r>
      <w:r w:rsidR="00995C7C">
        <w:t xml:space="preserve"> part of the </w:t>
      </w:r>
      <w:r w:rsidR="0028576A">
        <w:t xml:space="preserve">planned research: the Colorado Department of Transportation </w:t>
      </w:r>
      <w:r w:rsidR="000C3228">
        <w:t xml:space="preserve">(CDOT) </w:t>
      </w:r>
      <w:r w:rsidR="0028576A">
        <w:t xml:space="preserve">provides </w:t>
      </w:r>
      <w:r w:rsidR="002F4BE4">
        <w:t xml:space="preserve">the </w:t>
      </w:r>
      <w:r w:rsidR="00EF4BF7">
        <w:t>response data of a timber bridge</w:t>
      </w:r>
      <w:r w:rsidR="00DF022A">
        <w:t xml:space="preserve"> situated in the Denver </w:t>
      </w:r>
      <w:r w:rsidR="00D765B5">
        <w:t>m</w:t>
      </w:r>
      <w:r w:rsidR="00453718">
        <w:t>etro</w:t>
      </w:r>
      <w:r w:rsidR="00D765B5">
        <w:t>politan</w:t>
      </w:r>
      <w:r w:rsidR="00453718">
        <w:t xml:space="preserve"> </w:t>
      </w:r>
      <w:r w:rsidR="00DF022A">
        <w:t>area</w:t>
      </w:r>
      <w:r w:rsidR="00EF4BF7">
        <w:t>.</w:t>
      </w:r>
    </w:p>
    <w:p w14:paraId="47893E9B" w14:textId="27DE5F77" w:rsidR="009F6C30" w:rsidRDefault="009F6C30" w:rsidP="00720AF9">
      <w:r>
        <w:t xml:space="preserve">These rating approaches will be assessed using laboratory test data. The Colorado Department of Transportation will supply timber girders salvaged from a decommissioned bridge. These girders will be transported to the laboratory at the University of Colorado Denver and prepared for testing. The behavior of the girders with and without retrofit will be examined and technical findings will be used to assist the development of the aforementioned ASR and LRFR methods. Comprehensive outcomes are expected to handle both </w:t>
      </w:r>
      <w:proofErr w:type="spellStart"/>
      <w:r>
        <w:t>unstrengthened</w:t>
      </w:r>
      <w:proofErr w:type="spellEnd"/>
      <w:r>
        <w:t xml:space="preserve"> and strengthened timber bridges.</w:t>
      </w:r>
    </w:p>
    <w:p w14:paraId="7B0B212F" w14:textId="23FE26A8" w:rsidR="007A6340" w:rsidRPr="009F68BB" w:rsidRDefault="00875DAD" w:rsidP="009F68BB">
      <w:pPr>
        <w:pStyle w:val="Heading1"/>
      </w:pPr>
      <w:r w:rsidRPr="009F68BB">
        <w:t>Expected Outcomes</w:t>
      </w:r>
    </w:p>
    <w:p w14:paraId="411D8AC7" w14:textId="053AA4FB" w:rsidR="006D0832" w:rsidRDefault="00625E34" w:rsidP="009F68BB">
      <w:pPr>
        <w:autoSpaceDE w:val="0"/>
        <w:autoSpaceDN w:val="0"/>
        <w:adjustRightInd w:val="0"/>
      </w:pPr>
      <w:r>
        <w:t>Despite the fact that ASR is deemed obsolete, some DOTs still utilize it under certain circumstances (e.g., timber and masonry bridges).</w:t>
      </w:r>
      <w:r w:rsidR="00A2343B">
        <w:t xml:space="preserve"> </w:t>
      </w:r>
      <w:r w:rsidR="00ED3D7F">
        <w:t xml:space="preserve">For </w:t>
      </w:r>
      <w:r w:rsidR="00B3778F">
        <w:t>instance</w:t>
      </w:r>
      <w:r w:rsidR="00ED3D7F">
        <w:t xml:space="preserve">, the Bridge Rating Manual of Colorado states that all timber bridges shall be rated per ASR without impact (CDOT 2021). Such a conventional approach may yield reasonable ratings, whereas the actual response of a bridge structure is largely unknown </w:t>
      </w:r>
      <w:r w:rsidR="007F3246">
        <w:t>owing to</w:t>
      </w:r>
      <w:r w:rsidR="00ED3D7F">
        <w:t xml:space="preserve"> the overly simplified ASR method.</w:t>
      </w:r>
      <w:r w:rsidR="00524A64">
        <w:t xml:space="preserve"> </w:t>
      </w:r>
      <w:r w:rsidR="006D0832">
        <w:t>Furthermore, insufficient guidance is available on the implementation of LRFR for timber bridges.</w:t>
      </w:r>
      <w:r w:rsidR="00DE5561">
        <w:t xml:space="preserve"> The research </w:t>
      </w:r>
      <w:r w:rsidR="009C64A9">
        <w:t>will</w:t>
      </w:r>
      <w:r w:rsidR="001B572F">
        <w:t xml:space="preserve"> clarify </w:t>
      </w:r>
      <w:r w:rsidR="00A730EF">
        <w:t xml:space="preserve">the technical appropriateness of </w:t>
      </w:r>
      <w:r w:rsidR="003561C8">
        <w:t>ASR</w:t>
      </w:r>
      <w:r w:rsidR="009300A2">
        <w:t xml:space="preserve"> </w:t>
      </w:r>
      <w:r w:rsidR="00AD3F94">
        <w:t xml:space="preserve">through </w:t>
      </w:r>
      <w:r w:rsidR="001B3B68">
        <w:t xml:space="preserve">three-dimensional finite element </w:t>
      </w:r>
      <w:r w:rsidR="00F07D2E">
        <w:t xml:space="preserve">analysis and </w:t>
      </w:r>
      <w:r w:rsidR="0002253E">
        <w:t xml:space="preserve">will </w:t>
      </w:r>
      <w:r w:rsidR="00AB2418">
        <w:t>establish</w:t>
      </w:r>
      <w:r w:rsidR="0002253E">
        <w:t xml:space="preserve"> the foundation of </w:t>
      </w:r>
      <w:r w:rsidR="00904770">
        <w:t xml:space="preserve">selecting </w:t>
      </w:r>
      <w:r w:rsidR="00812096">
        <w:t xml:space="preserve">the right rating method for timber bridges. </w:t>
      </w:r>
      <w:r w:rsidR="00985C99">
        <w:t>The newly added components of laboratory testing will clarify the appraisal of the modeling task and will add benefits in terms of establishing a relationship between rating and retrofit.</w:t>
      </w:r>
    </w:p>
    <w:p w14:paraId="11DE2910" w14:textId="6EF260C0" w:rsidR="007A6340" w:rsidRPr="00587E83" w:rsidRDefault="00875DAD" w:rsidP="00587E83">
      <w:pPr>
        <w:pStyle w:val="Heading1"/>
      </w:pPr>
      <w:r w:rsidRPr="00587E83">
        <w:lastRenderedPageBreak/>
        <w:t>Relevance to Strategic Goals</w:t>
      </w:r>
    </w:p>
    <w:p w14:paraId="2A783B44" w14:textId="75A46C17" w:rsidR="008D5328" w:rsidRDefault="007A1677" w:rsidP="007A6340">
      <w:r>
        <w:t xml:space="preserve">The proposed research will be relevant to </w:t>
      </w:r>
      <w:r w:rsidR="0025473F">
        <w:t>the Secretary of Transportation’s Strategic Goals</w:t>
      </w:r>
      <w:r w:rsidR="00167399">
        <w:t xml:space="preserve">: </w:t>
      </w:r>
      <w:r w:rsidR="003C0499" w:rsidRPr="00CE6F23">
        <w:rPr>
          <w:i/>
        </w:rPr>
        <w:t>State of Good Repair</w:t>
      </w:r>
      <w:r w:rsidR="003C0499">
        <w:t xml:space="preserve"> and </w:t>
      </w:r>
      <w:r w:rsidR="003C0499" w:rsidRPr="00862BA0">
        <w:rPr>
          <w:i/>
        </w:rPr>
        <w:t>Economic Competitiveness</w:t>
      </w:r>
      <w:r w:rsidR="003C0499" w:rsidRPr="003C0499">
        <w:t>.</w:t>
      </w:r>
      <w:r w:rsidR="003C0499">
        <w:t xml:space="preserve"> </w:t>
      </w:r>
      <w:r w:rsidR="00B40DFF">
        <w:t xml:space="preserve">Upon successful completion of technical tasks, </w:t>
      </w:r>
      <w:r w:rsidR="00054A33">
        <w:t xml:space="preserve">transportation authorities will adequately assess the </w:t>
      </w:r>
      <w:r w:rsidR="00766BE8">
        <w:t xml:space="preserve">state of existing timber bridges, which will be linked with finding </w:t>
      </w:r>
      <w:r w:rsidR="000D0E11">
        <w:t>proper repair methods</w:t>
      </w:r>
      <w:r w:rsidR="00D82D9C">
        <w:t xml:space="preserve"> at </w:t>
      </w:r>
      <w:r w:rsidR="009478F7">
        <w:t>affordable expense</w:t>
      </w:r>
      <w:r w:rsidR="002E6630">
        <w:t>.</w:t>
      </w:r>
    </w:p>
    <w:p w14:paraId="565E1946" w14:textId="5933DA1C" w:rsidR="007A6340" w:rsidRPr="00A31D10" w:rsidRDefault="00875DAD" w:rsidP="00A31D10">
      <w:pPr>
        <w:pStyle w:val="Heading1"/>
      </w:pPr>
      <w:r w:rsidRPr="00A31D10">
        <w:t>Educational Benefits</w:t>
      </w:r>
    </w:p>
    <w:p w14:paraId="04262D29" w14:textId="222B1BEC" w:rsidR="00FB3157" w:rsidRDefault="003A30A5" w:rsidP="00A31D10">
      <w:r>
        <w:t xml:space="preserve">Senior and graduate students taking the PI’s </w:t>
      </w:r>
      <w:r w:rsidR="00DA2EA3">
        <w:t xml:space="preserve">infrastructure </w:t>
      </w:r>
      <w:r>
        <w:t>course</w:t>
      </w:r>
      <w:r w:rsidR="00B80832">
        <w:t xml:space="preserve"> (</w:t>
      </w:r>
      <w:r>
        <w:t>CVEN</w:t>
      </w:r>
      <w:r w:rsidR="00096401">
        <w:t>5800</w:t>
      </w:r>
      <w:r w:rsidR="009C1FDC">
        <w:t xml:space="preserve"> </w:t>
      </w:r>
      <w:r w:rsidR="009C1FDC" w:rsidRPr="00EA406C">
        <w:rPr>
          <w:i/>
        </w:rPr>
        <w:t>Infrastructure Rehabilitation</w:t>
      </w:r>
      <w:r w:rsidR="00B80832">
        <w:t xml:space="preserve">) will directly benefit from this research. </w:t>
      </w:r>
      <w:r w:rsidR="00C13623">
        <w:t xml:space="preserve">The course </w:t>
      </w:r>
      <w:r w:rsidR="001D511C">
        <w:t xml:space="preserve">is composed of </w:t>
      </w:r>
      <w:r w:rsidR="004734BC">
        <w:t xml:space="preserve">three major contents: </w:t>
      </w:r>
      <w:proofErr w:type="spellStart"/>
      <w:r w:rsidR="00A24D30">
        <w:t>i</w:t>
      </w:r>
      <w:proofErr w:type="spellEnd"/>
      <w:r w:rsidR="00A24D30">
        <w:t xml:space="preserve">) </w:t>
      </w:r>
      <w:r w:rsidR="00F102E9">
        <w:t xml:space="preserve">Properties of Materials, </w:t>
      </w:r>
      <w:r w:rsidR="00A24D30">
        <w:t xml:space="preserve">ii) </w:t>
      </w:r>
      <w:r w:rsidR="00F102E9">
        <w:t xml:space="preserve">Evaluation of Existing Structures, and </w:t>
      </w:r>
      <w:r w:rsidR="000324E5">
        <w:t xml:space="preserve">iii) </w:t>
      </w:r>
      <w:r w:rsidR="00F102E9">
        <w:t xml:space="preserve">Rehabilitation </w:t>
      </w:r>
      <w:r w:rsidR="00633888">
        <w:t>Methods</w:t>
      </w:r>
      <w:r w:rsidR="00C51343">
        <w:t xml:space="preserve">. </w:t>
      </w:r>
      <w:r w:rsidR="009D2403">
        <w:t xml:space="preserve">Unlike the first and third contents, </w:t>
      </w:r>
      <w:r w:rsidR="00B6264C">
        <w:t xml:space="preserve">the second part is relatively </w:t>
      </w:r>
      <w:r w:rsidR="0058576E">
        <w:t xml:space="preserve">undervalued due to </w:t>
      </w:r>
      <w:r w:rsidR="00694614">
        <w:t>a lack of cutting</w:t>
      </w:r>
      <w:r w:rsidR="00657B2E">
        <w:t xml:space="preserve">-edge research </w:t>
      </w:r>
      <w:r w:rsidR="0064367B">
        <w:t>in the area of bridge ratin</w:t>
      </w:r>
      <w:r w:rsidR="000756DA">
        <w:t>gs</w:t>
      </w:r>
      <w:r w:rsidR="00991C22">
        <w:t xml:space="preserve">. The primary reason is that </w:t>
      </w:r>
      <w:r w:rsidR="007E0118">
        <w:t xml:space="preserve">most </w:t>
      </w:r>
      <w:r w:rsidR="00294756">
        <w:t xml:space="preserve">researchers and practitioners merely follow the methodologies specified in the </w:t>
      </w:r>
      <w:r w:rsidR="008775E1">
        <w:t>AASHTO Manual for Bridge Evaluation (AASHTO 2017)</w:t>
      </w:r>
      <w:r w:rsidR="00231F8A">
        <w:t xml:space="preserve"> and state DOT rating manuals</w:t>
      </w:r>
      <w:r w:rsidR="00120199">
        <w:t xml:space="preserve">; consequently, </w:t>
      </w:r>
      <w:r w:rsidR="006A3997">
        <w:t>subjects outside routine practice</w:t>
      </w:r>
      <w:r w:rsidR="001E12EA">
        <w:t>s</w:t>
      </w:r>
      <w:r w:rsidR="006A3997">
        <w:t xml:space="preserve"> are </w:t>
      </w:r>
      <w:r w:rsidR="00DF0B76">
        <w:t xml:space="preserve">not well </w:t>
      </w:r>
      <w:r w:rsidR="00CE0E92">
        <w:t xml:space="preserve">studied. </w:t>
      </w:r>
      <w:r w:rsidR="001A7945">
        <w:t xml:space="preserve">The outcomes of the planned research will </w:t>
      </w:r>
      <w:r w:rsidR="00EC6B86">
        <w:t xml:space="preserve">be a valuable source to </w:t>
      </w:r>
      <w:r w:rsidR="008A4014">
        <w:t xml:space="preserve">broaden </w:t>
      </w:r>
      <w:r w:rsidR="005731AD">
        <w:t>the technical insights of next generation workforce</w:t>
      </w:r>
      <w:r w:rsidR="00A430C5">
        <w:t>.</w:t>
      </w:r>
    </w:p>
    <w:p w14:paraId="4AF4AEA7" w14:textId="65BBEE16" w:rsidR="00AE1376" w:rsidRPr="00A31D10" w:rsidRDefault="00AE1376" w:rsidP="00A31D10">
      <w:pPr>
        <w:pStyle w:val="Heading1"/>
      </w:pPr>
      <w:r w:rsidRPr="00A31D10">
        <w:t>Technology Transfer</w:t>
      </w:r>
    </w:p>
    <w:p w14:paraId="2F605BB2" w14:textId="7FFC657D" w:rsidR="00A969A6" w:rsidRPr="00A31D10" w:rsidRDefault="00BD2A40" w:rsidP="00A31D10">
      <w:pPr>
        <w:rPr>
          <w:color w:val="000000"/>
        </w:rPr>
      </w:pPr>
      <w:r>
        <w:rPr>
          <w:color w:val="000000"/>
        </w:rPr>
        <w:t xml:space="preserve">Research </w:t>
      </w:r>
      <w:r w:rsidR="00AC12AD">
        <w:rPr>
          <w:color w:val="000000"/>
        </w:rPr>
        <w:t xml:space="preserve">findings will be shared with </w:t>
      </w:r>
      <w:r w:rsidR="0018513D">
        <w:rPr>
          <w:color w:val="000000"/>
        </w:rPr>
        <w:t>government officials</w:t>
      </w:r>
      <w:r w:rsidR="00AC12AD">
        <w:rPr>
          <w:color w:val="000000"/>
        </w:rPr>
        <w:t>, practitioners, and engineering students.</w:t>
      </w:r>
      <w:r w:rsidR="00C24AB1">
        <w:rPr>
          <w:color w:val="000000"/>
        </w:rPr>
        <w:t xml:space="preserve"> Technical contents will be published in renowned journals and conference proceedings.  The PI will attempt to disseminate </w:t>
      </w:r>
      <w:r w:rsidR="006838C6">
        <w:rPr>
          <w:color w:val="000000"/>
        </w:rPr>
        <w:t xml:space="preserve">the state-of-the-art knowledge in </w:t>
      </w:r>
      <w:r w:rsidR="000C3518">
        <w:rPr>
          <w:color w:val="000000"/>
        </w:rPr>
        <w:t xml:space="preserve">professional </w:t>
      </w:r>
      <w:r w:rsidR="006D7943">
        <w:rPr>
          <w:color w:val="000000"/>
        </w:rPr>
        <w:t xml:space="preserve">committee </w:t>
      </w:r>
      <w:r w:rsidR="000C3518">
        <w:rPr>
          <w:color w:val="000000"/>
        </w:rPr>
        <w:t>meetings and workshops.</w:t>
      </w:r>
    </w:p>
    <w:p w14:paraId="4AD8CDBC" w14:textId="25C60822" w:rsidR="007A6340" w:rsidRPr="00A31D10" w:rsidRDefault="00875DAD" w:rsidP="00A31D10">
      <w:pPr>
        <w:pStyle w:val="Heading1"/>
      </w:pPr>
      <w:r w:rsidRPr="00A31D10">
        <w:t>Work Plan</w:t>
      </w:r>
    </w:p>
    <w:p w14:paraId="613C53C7" w14:textId="3390AC08" w:rsidR="00282FAA" w:rsidRDefault="008F7E8E" w:rsidP="007066DC">
      <w:pPr>
        <w:keepNext/>
        <w:spacing w:after="120"/>
      </w:pPr>
      <w:r w:rsidRPr="005E5603">
        <w:rPr>
          <w:i/>
        </w:rPr>
        <w:t>Task 1</w:t>
      </w:r>
      <w:r>
        <w:t xml:space="preserve">: </w:t>
      </w:r>
      <w:r w:rsidR="009D46A5">
        <w:t>Literature review</w:t>
      </w:r>
      <w:r w:rsidR="006C1664">
        <w:t xml:space="preserve"> (Months 1 to 3)</w:t>
      </w:r>
    </w:p>
    <w:p w14:paraId="32709783" w14:textId="08A5AFC1" w:rsidR="00F24E22" w:rsidRDefault="003465CE" w:rsidP="007066DC">
      <w:r>
        <w:t xml:space="preserve">Published </w:t>
      </w:r>
      <w:r w:rsidR="00F932D9">
        <w:t>documents</w:t>
      </w:r>
      <w:r>
        <w:t xml:space="preserve"> will be collected to understand the state of the art of </w:t>
      </w:r>
      <w:r w:rsidR="00D179BF">
        <w:t>bridge ratings</w:t>
      </w:r>
      <w:r w:rsidR="00020AAA">
        <w:t xml:space="preserve">. Because </w:t>
      </w:r>
      <w:r w:rsidR="00DD3648">
        <w:t>many</w:t>
      </w:r>
      <w:r w:rsidR="00020AAA">
        <w:t xml:space="preserve"> </w:t>
      </w:r>
      <w:r w:rsidR="00FF2D44">
        <w:t>technical reports</w:t>
      </w:r>
      <w:r w:rsidR="000E15B3">
        <w:t>,</w:t>
      </w:r>
      <w:r w:rsidR="00FF2D44">
        <w:t xml:space="preserve"> </w:t>
      </w:r>
      <w:r w:rsidR="000E15B3">
        <w:t xml:space="preserve">research </w:t>
      </w:r>
      <w:r w:rsidR="00FF2D44">
        <w:t>papers</w:t>
      </w:r>
      <w:r w:rsidR="000E15B3">
        <w:t>, and practice manuals</w:t>
      </w:r>
      <w:r w:rsidR="00FF2D44">
        <w:t xml:space="preserve"> are concerned with </w:t>
      </w:r>
      <w:r w:rsidR="00F84AB1">
        <w:t>ASR</w:t>
      </w:r>
      <w:r w:rsidR="00113193">
        <w:t xml:space="preserve"> for timber bridges, </w:t>
      </w:r>
      <w:r w:rsidR="00D72EC0">
        <w:t>a</w:t>
      </w:r>
      <w:r w:rsidR="00292E0C">
        <w:t xml:space="preserve"> </w:t>
      </w:r>
      <w:r w:rsidR="00577200">
        <w:t xml:space="preserve">literature search </w:t>
      </w:r>
      <w:r w:rsidR="009F24D0">
        <w:t xml:space="preserve">will </w:t>
      </w:r>
      <w:r w:rsidR="00664371">
        <w:t xml:space="preserve">be conducted with a </w:t>
      </w:r>
      <w:r w:rsidR="007E19CF">
        <w:t>focus</w:t>
      </w:r>
      <w:r w:rsidR="00B03352">
        <w:t xml:space="preserve"> </w:t>
      </w:r>
      <w:r w:rsidR="007E19CF">
        <w:t xml:space="preserve">on </w:t>
      </w:r>
      <w:r w:rsidR="000D6FF6">
        <w:t>comparative assessment</w:t>
      </w:r>
      <w:r w:rsidR="00664371">
        <w:t>s</w:t>
      </w:r>
      <w:r w:rsidR="000D6FF6">
        <w:t xml:space="preserve"> </w:t>
      </w:r>
      <w:r w:rsidR="00664371">
        <w:t>between</w:t>
      </w:r>
      <w:r w:rsidR="000D6FF6">
        <w:t xml:space="preserve"> </w:t>
      </w:r>
      <w:r w:rsidR="00AE0836">
        <w:t xml:space="preserve">ASR and </w:t>
      </w:r>
      <w:r w:rsidR="00664371">
        <w:t xml:space="preserve">LRFR </w:t>
      </w:r>
      <w:r w:rsidR="00BF3428">
        <w:t xml:space="preserve">for other bridge types (e.g., concrete and steel girders). </w:t>
      </w:r>
      <w:r w:rsidR="00C1386D">
        <w:t xml:space="preserve">In so doing, </w:t>
      </w:r>
      <w:r w:rsidR="00F376A6">
        <w:t xml:space="preserve">the pros and cons of these rating methods will be </w:t>
      </w:r>
      <w:proofErr w:type="gramStart"/>
      <w:r w:rsidR="00F376A6">
        <w:t>identified</w:t>
      </w:r>
      <w:proofErr w:type="gramEnd"/>
      <w:r w:rsidR="00F376A6">
        <w:t xml:space="preserve"> and </w:t>
      </w:r>
      <w:r w:rsidR="003403B6">
        <w:t xml:space="preserve">corresponding outcomes will assist in </w:t>
      </w:r>
      <w:r w:rsidR="00BA4E27">
        <w:t xml:space="preserve">planning </w:t>
      </w:r>
      <w:r w:rsidR="00F5237E">
        <w:t>subsequent tasks</w:t>
      </w:r>
      <w:r w:rsidR="00672500">
        <w:t>.</w:t>
      </w:r>
      <w:r w:rsidR="00794903">
        <w:t xml:space="preserve"> </w:t>
      </w:r>
      <w:r w:rsidR="00941717">
        <w:t>Additionally, the state of the art of testing timber girders and retrofit schemes for deteriorated members will be reviewed. Conventional and emerging technologies will be of interest such as lag bolting, supplementary steel elements, and carbon fiber reinforced polymer.</w:t>
      </w:r>
    </w:p>
    <w:p w14:paraId="5A192A8E" w14:textId="29077294" w:rsidR="008D79DF" w:rsidRDefault="008D79DF" w:rsidP="007066DC">
      <w:pPr>
        <w:keepNext/>
        <w:spacing w:after="120"/>
      </w:pPr>
      <w:r w:rsidRPr="005E5603">
        <w:rPr>
          <w:i/>
        </w:rPr>
        <w:t xml:space="preserve">Task </w:t>
      </w:r>
      <w:r>
        <w:rPr>
          <w:i/>
        </w:rPr>
        <w:t>2</w:t>
      </w:r>
      <w:r>
        <w:t xml:space="preserve">: Experimental program (Months 4 to </w:t>
      </w:r>
      <w:r w:rsidR="00E545A4">
        <w:t>7</w:t>
      </w:r>
      <w:r>
        <w:t>)</w:t>
      </w:r>
    </w:p>
    <w:p w14:paraId="55C35BBB" w14:textId="738FF4D8" w:rsidR="008D79DF" w:rsidRDefault="008D79DF" w:rsidP="007066DC">
      <w:r>
        <w:t>Salvaged timber girder will be acquired from the Colorado Department of Transportation and will be transported to the laboratory at the University of Colorado Denver. Flexural testing will be conducted with and without retrofit. Data will be collected and analyzed to examine the effectiveness of the strengthening approaches, which will be crucial for developing rating methodologies.</w:t>
      </w:r>
    </w:p>
    <w:p w14:paraId="55358C08" w14:textId="3BF62193" w:rsidR="008D79DF" w:rsidRDefault="008D79DF" w:rsidP="007066DC">
      <w:pPr>
        <w:keepNext/>
        <w:spacing w:after="120"/>
      </w:pPr>
      <w:r w:rsidRPr="005E5603">
        <w:rPr>
          <w:i/>
        </w:rPr>
        <w:t xml:space="preserve">Task </w:t>
      </w:r>
      <w:r>
        <w:rPr>
          <w:i/>
        </w:rPr>
        <w:t>3</w:t>
      </w:r>
      <w:r>
        <w:t xml:space="preserve">: Assessment of rating methods against test data (Months </w:t>
      </w:r>
      <w:r w:rsidR="001C544A">
        <w:t>7</w:t>
      </w:r>
      <w:r>
        <w:t xml:space="preserve"> to 1</w:t>
      </w:r>
      <w:r w:rsidR="001C544A">
        <w:t>0</w:t>
      </w:r>
      <w:r>
        <w:t>)</w:t>
      </w:r>
    </w:p>
    <w:p w14:paraId="0598E27D" w14:textId="4B36FAEC" w:rsidR="008D79DF" w:rsidRDefault="008D79DF" w:rsidP="007066DC">
      <w:r>
        <w:lastRenderedPageBreak/>
        <w:t xml:space="preserve">The experimental results from Task 2 will be employed to appraise the modeling work that has been delineated in the initial proposal. The integrated findings will form the basis of refining ASR and LRFR to best identify the applicability of these rating approaches for strengthened and </w:t>
      </w:r>
      <w:proofErr w:type="spellStart"/>
      <w:r>
        <w:t>unstrengthened</w:t>
      </w:r>
      <w:proofErr w:type="spellEnd"/>
      <w:r>
        <w:t xml:space="preserve"> timber bridges.</w:t>
      </w:r>
    </w:p>
    <w:p w14:paraId="3FC1DD2A" w14:textId="707C5780" w:rsidR="009D46A5" w:rsidRDefault="009D46A5" w:rsidP="007066DC">
      <w:pPr>
        <w:keepNext/>
        <w:spacing w:after="120"/>
      </w:pPr>
      <w:r w:rsidRPr="005E5603">
        <w:rPr>
          <w:i/>
        </w:rPr>
        <w:t xml:space="preserve">Task </w:t>
      </w:r>
      <w:r w:rsidR="008D79DF">
        <w:rPr>
          <w:i/>
        </w:rPr>
        <w:t>4</w:t>
      </w:r>
      <w:r>
        <w:t xml:space="preserve">: </w:t>
      </w:r>
      <w:r w:rsidR="00E51613">
        <w:t xml:space="preserve">Finite element modeling </w:t>
      </w:r>
      <w:r w:rsidR="00AA16AB">
        <w:t xml:space="preserve">(Months </w:t>
      </w:r>
      <w:r w:rsidR="001C544A">
        <w:t xml:space="preserve">11 </w:t>
      </w:r>
      <w:r w:rsidR="00AA16AB">
        <w:t>to 1</w:t>
      </w:r>
      <w:r w:rsidR="003B7A3A">
        <w:t>6</w:t>
      </w:r>
      <w:r w:rsidR="00AA16AB">
        <w:t>)</w:t>
      </w:r>
    </w:p>
    <w:p w14:paraId="6D0D5F92" w14:textId="4FFA2DA6" w:rsidR="00230202" w:rsidRDefault="00B31E50" w:rsidP="007066DC">
      <w:r>
        <w:t xml:space="preserve">The benchmark bridge to be modeled will be </w:t>
      </w:r>
      <w:r w:rsidR="00ED78B6">
        <w:t xml:space="preserve">F-22-V in Colorado. </w:t>
      </w:r>
      <w:r w:rsidR="001877A6">
        <w:t xml:space="preserve">This </w:t>
      </w:r>
      <w:r w:rsidR="00592E05">
        <w:t xml:space="preserve">three-span </w:t>
      </w:r>
      <w:r w:rsidR="001877A6">
        <w:t xml:space="preserve">bridge </w:t>
      </w:r>
      <w:r w:rsidR="00501F3A">
        <w:t>(</w:t>
      </w:r>
      <w:r w:rsidR="00036336" w:rsidRPr="00036336">
        <w:rPr>
          <w:i/>
        </w:rPr>
        <w:t>L</w:t>
      </w:r>
      <w:r w:rsidR="00036336">
        <w:t xml:space="preserve"> = 21.5 m</w:t>
      </w:r>
      <w:r w:rsidR="00453477">
        <w:t xml:space="preserve"> (70 ft)</w:t>
      </w:r>
      <w:r w:rsidR="00501F3A">
        <w:t xml:space="preserve">) </w:t>
      </w:r>
      <w:r w:rsidR="00B9741C">
        <w:t xml:space="preserve">was built in </w:t>
      </w:r>
      <w:r w:rsidR="00B52DA7">
        <w:t>1938 to accommodate two traffic lanes</w:t>
      </w:r>
      <w:r w:rsidR="003905E5">
        <w:t xml:space="preserve"> and </w:t>
      </w:r>
      <w:r w:rsidR="00641586">
        <w:t>the design load was</w:t>
      </w:r>
      <w:r w:rsidR="00060BC7">
        <w:t xml:space="preserve"> </w:t>
      </w:r>
      <w:r w:rsidR="00D83545">
        <w:t>H15</w:t>
      </w:r>
      <w:r w:rsidR="00B741A1">
        <w:t xml:space="preserve">. </w:t>
      </w:r>
      <w:r w:rsidR="009F367A">
        <w:t>A</w:t>
      </w:r>
      <w:r w:rsidR="003905E5">
        <w:t xml:space="preserve">n average daily traffic </w:t>
      </w:r>
      <w:r w:rsidR="009F367A">
        <w:t xml:space="preserve">of 690 vehicles </w:t>
      </w:r>
      <w:r w:rsidR="003905E5">
        <w:t>was measured in 20</w:t>
      </w:r>
      <w:r w:rsidR="00A651BF">
        <w:t>18</w:t>
      </w:r>
      <w:r w:rsidR="003905E5">
        <w:t xml:space="preserve">. </w:t>
      </w:r>
      <w:r w:rsidR="006210C2">
        <w:t>According to the National Bridge Inventory</w:t>
      </w:r>
      <w:r w:rsidR="00EE4CB9">
        <w:t xml:space="preserve"> (NBI)</w:t>
      </w:r>
      <w:r w:rsidR="006210C2">
        <w:t xml:space="preserve"> in 2020, </w:t>
      </w:r>
      <w:r w:rsidR="008D0875">
        <w:t xml:space="preserve">the </w:t>
      </w:r>
      <w:r w:rsidR="00BA307F">
        <w:t>c</w:t>
      </w:r>
      <w:r w:rsidR="00EF3BBF">
        <w:t>ondition</w:t>
      </w:r>
      <w:r w:rsidR="00DB6D90">
        <w:t xml:space="preserve"> ratings of the bridge</w:t>
      </w:r>
      <w:r w:rsidR="00EF3BBF">
        <w:t xml:space="preserve"> </w:t>
      </w:r>
      <w:r w:rsidR="00E471B2">
        <w:t xml:space="preserve">were </w:t>
      </w:r>
      <w:r w:rsidR="008D0875">
        <w:t xml:space="preserve">6 for </w:t>
      </w:r>
      <w:r w:rsidR="00DB6D90">
        <w:t xml:space="preserve">the </w:t>
      </w:r>
      <w:r w:rsidR="008D0875">
        <w:t xml:space="preserve">deck, </w:t>
      </w:r>
      <w:r w:rsidR="00DB6D90">
        <w:t xml:space="preserve">4 for </w:t>
      </w:r>
      <w:r w:rsidR="00F94C1D">
        <w:t xml:space="preserve">the </w:t>
      </w:r>
      <w:r w:rsidR="00DB6D90">
        <w:t xml:space="preserve">superstructure, and 6 for </w:t>
      </w:r>
      <w:r w:rsidR="00F94C1D">
        <w:t xml:space="preserve">the substructure. </w:t>
      </w:r>
      <w:r w:rsidR="009F5DEF">
        <w:t xml:space="preserve">As far as load ratings are concerned, </w:t>
      </w:r>
      <w:r w:rsidR="00E842B6">
        <w:t xml:space="preserve">Inventory </w:t>
      </w:r>
      <w:r w:rsidR="00F724B8">
        <w:t xml:space="preserve">and Operating </w:t>
      </w:r>
      <w:r w:rsidR="00E842B6">
        <w:t>Rating</w:t>
      </w:r>
      <w:r w:rsidR="00F724B8">
        <w:t>s</w:t>
      </w:r>
      <w:r w:rsidR="00E842B6">
        <w:t xml:space="preserve"> of </w:t>
      </w:r>
      <w:r w:rsidR="00F724B8">
        <w:t xml:space="preserve">17.2 tons and </w:t>
      </w:r>
      <w:r w:rsidR="00F32A19">
        <w:t>30.8 tons were assigned</w:t>
      </w:r>
      <w:r w:rsidR="00410BCC">
        <w:t xml:space="preserve"> and no posting was necessary</w:t>
      </w:r>
      <w:r w:rsidR="00F32A19">
        <w:t xml:space="preserve">. </w:t>
      </w:r>
      <w:r w:rsidR="00F45F79">
        <w:t xml:space="preserve">In 2021, </w:t>
      </w:r>
      <w:r w:rsidR="00F203D8">
        <w:t>t</w:t>
      </w:r>
      <w:r w:rsidR="00F45F79">
        <w:t xml:space="preserve">he bridge was repaired with three methods by the Colorado </w:t>
      </w:r>
      <w:r w:rsidR="005864A7">
        <w:t xml:space="preserve">Department of Transportation (CDOT): </w:t>
      </w:r>
      <w:r w:rsidR="00442C0F">
        <w:t xml:space="preserve">sister steel beams, lag bolting, and carbon fiber reinforced polymer (CFRP) sheets. </w:t>
      </w:r>
      <w:r w:rsidR="00523C91">
        <w:t>The behavior of the bridge will be predicted using finite element software</w:t>
      </w:r>
      <w:r w:rsidR="00AD292F">
        <w:t xml:space="preserve">, which will be validated against </w:t>
      </w:r>
      <w:r w:rsidR="002F5984">
        <w:t xml:space="preserve">load test data </w:t>
      </w:r>
      <w:r w:rsidR="002B1FAF">
        <w:t>measured in the field.</w:t>
      </w:r>
    </w:p>
    <w:p w14:paraId="0DA3901B" w14:textId="5AF38B69" w:rsidR="009D46A5" w:rsidRDefault="009D46A5" w:rsidP="007066DC">
      <w:pPr>
        <w:keepNext/>
        <w:spacing w:after="120"/>
      </w:pPr>
      <w:r w:rsidRPr="005E5603">
        <w:rPr>
          <w:i/>
        </w:rPr>
        <w:t xml:space="preserve">Task </w:t>
      </w:r>
      <w:r w:rsidR="008D79DF">
        <w:rPr>
          <w:i/>
        </w:rPr>
        <w:t>5</w:t>
      </w:r>
      <w:r>
        <w:t xml:space="preserve">: </w:t>
      </w:r>
      <w:r w:rsidR="006E7AC7">
        <w:t>Parametric investigati</w:t>
      </w:r>
      <w:r w:rsidR="005F3D37">
        <w:t>o</w:t>
      </w:r>
      <w:r w:rsidR="006E7AC7">
        <w:t>ns</w:t>
      </w:r>
      <w:r w:rsidR="00AA16AB">
        <w:t xml:space="preserve"> (Months </w:t>
      </w:r>
      <w:r w:rsidR="002B135B">
        <w:t>1</w:t>
      </w:r>
      <w:r w:rsidR="00BA0D31">
        <w:t>7</w:t>
      </w:r>
      <w:r w:rsidR="002B135B">
        <w:t xml:space="preserve"> </w:t>
      </w:r>
      <w:r w:rsidR="00AA16AB">
        <w:t xml:space="preserve">to </w:t>
      </w:r>
      <w:r w:rsidR="00BA0D31">
        <w:t>18</w:t>
      </w:r>
      <w:r w:rsidR="00AA16AB">
        <w:t>)</w:t>
      </w:r>
    </w:p>
    <w:p w14:paraId="4DEF2A60" w14:textId="25060D39" w:rsidR="0052039D" w:rsidRDefault="00644F74" w:rsidP="007066DC">
      <w:pPr>
        <w:rPr>
          <w:rFonts w:cs="Times New Roman"/>
          <w:szCs w:val="24"/>
        </w:rPr>
      </w:pPr>
      <w:r>
        <w:t xml:space="preserve">The validated modeling technique will be employed to carry out a parametric study. Variables include </w:t>
      </w:r>
      <w:r w:rsidR="009033FD">
        <w:t>timber species</w:t>
      </w:r>
      <w:r w:rsidR="0021131B">
        <w:t xml:space="preserve">, </w:t>
      </w:r>
      <w:r w:rsidR="0077477C" w:rsidRPr="00AE346A">
        <w:rPr>
          <w:rFonts w:cs="Times New Roman"/>
          <w:szCs w:val="24"/>
        </w:rPr>
        <w:t>size of stringers, traffic lanes,</w:t>
      </w:r>
      <w:r w:rsidR="0077477C">
        <w:rPr>
          <w:rFonts w:cs="Times New Roman"/>
          <w:szCs w:val="24"/>
        </w:rPr>
        <w:t xml:space="preserve"> </w:t>
      </w:r>
      <w:r w:rsidR="00D474AE">
        <w:t>loading types (</w:t>
      </w:r>
      <w:r w:rsidR="00B22A63" w:rsidRPr="00B22A63">
        <w:t xml:space="preserve">HS-20, Colorado Legal trucks, </w:t>
      </w:r>
      <w:r w:rsidR="00B22A63" w:rsidRPr="00AE346A">
        <w:rPr>
          <w:rFonts w:cs="Times New Roman"/>
          <w:szCs w:val="24"/>
        </w:rPr>
        <w:t xml:space="preserve">Interstate Legal trucks, Specialized Hauling Vehicles, Emergency Vehicles, and Colorado Permit trucks), </w:t>
      </w:r>
      <w:r w:rsidR="00D10684">
        <w:t xml:space="preserve">damage levels, and repair methods. </w:t>
      </w:r>
      <w:r w:rsidR="0052039D">
        <w:t>The degree of adequacy in ASR and LRFR will be quantified to recommend a possible transition</w:t>
      </w:r>
      <w:r w:rsidR="00FC6D8B">
        <w:t>.</w:t>
      </w:r>
    </w:p>
    <w:p w14:paraId="58E99BEC" w14:textId="1B368E2B" w:rsidR="008D79DF" w:rsidRDefault="008D79DF" w:rsidP="007066DC">
      <w:pPr>
        <w:keepNext/>
        <w:spacing w:after="120"/>
      </w:pPr>
      <w:r w:rsidRPr="005E5603">
        <w:rPr>
          <w:i/>
        </w:rPr>
        <w:t xml:space="preserve">Task </w:t>
      </w:r>
      <w:r>
        <w:rPr>
          <w:i/>
        </w:rPr>
        <w:t>6</w:t>
      </w:r>
      <w:r>
        <w:t>: Extension to full-scale bridge models (Months 1</w:t>
      </w:r>
      <w:r w:rsidR="00801328">
        <w:t>9</w:t>
      </w:r>
      <w:r>
        <w:t xml:space="preserve"> to 2</w:t>
      </w:r>
      <w:r w:rsidR="00801328">
        <w:t>0</w:t>
      </w:r>
      <w:r>
        <w:t>)</w:t>
      </w:r>
    </w:p>
    <w:p w14:paraId="096092BA" w14:textId="5AF2F736" w:rsidR="008D79DF" w:rsidRPr="00A31D10" w:rsidRDefault="008D79DF" w:rsidP="007066DC">
      <w:r>
        <w:t>Multiple full-scale timber bridges will be modeled and the best performing retrofit scheme will be included to comparatively investigate the rating methodologies. A wide variety of bridge responses will be investigated (e.g., stress levels, deflections, and live load distributions).</w:t>
      </w:r>
    </w:p>
    <w:p w14:paraId="4518C4FE" w14:textId="43EC8F3A" w:rsidR="007438B6" w:rsidRDefault="007438B6" w:rsidP="007066DC">
      <w:pPr>
        <w:keepNext/>
        <w:spacing w:after="120"/>
      </w:pPr>
      <w:r w:rsidRPr="005E5603">
        <w:rPr>
          <w:i/>
        </w:rPr>
        <w:t xml:space="preserve">Task </w:t>
      </w:r>
      <w:r w:rsidR="008D79DF">
        <w:rPr>
          <w:i/>
        </w:rPr>
        <w:t>7</w:t>
      </w:r>
      <w:r>
        <w:t xml:space="preserve">: </w:t>
      </w:r>
      <w:r w:rsidR="00161DED">
        <w:t xml:space="preserve">Assessment of rating methods </w:t>
      </w:r>
      <w:r w:rsidR="00AA16AB">
        <w:t xml:space="preserve">(Months </w:t>
      </w:r>
      <w:r w:rsidR="00BD46FB">
        <w:t xml:space="preserve">21 </w:t>
      </w:r>
      <w:r w:rsidR="00E1645A">
        <w:t xml:space="preserve">to </w:t>
      </w:r>
      <w:r w:rsidR="00D87EAE">
        <w:t>22</w:t>
      </w:r>
      <w:r w:rsidR="00AA16AB">
        <w:t>)</w:t>
      </w:r>
    </w:p>
    <w:p w14:paraId="13FA8C08" w14:textId="76013C16" w:rsidR="00333BF8" w:rsidRDefault="00400BDD" w:rsidP="007066DC">
      <w:r>
        <w:t xml:space="preserve">The predicted data to be provided </w:t>
      </w:r>
      <w:r w:rsidR="00616899">
        <w:t>from</w:t>
      </w:r>
      <w:r>
        <w:t xml:space="preserve"> Task 3 </w:t>
      </w:r>
      <w:r w:rsidR="00A66595">
        <w:t xml:space="preserve">will be utilized to evaluate </w:t>
      </w:r>
      <w:r w:rsidR="007F18F2">
        <w:t xml:space="preserve">the </w:t>
      </w:r>
      <w:r w:rsidR="00A66595">
        <w:t xml:space="preserve">rating methodologies. </w:t>
      </w:r>
      <w:r w:rsidR="00824B36">
        <w:t xml:space="preserve">Following present practice, ASR will first be determined </w:t>
      </w:r>
      <w:r w:rsidR="001A170F">
        <w:t xml:space="preserve">for both Inventory and Operating levels; afterward, LRFR will be </w:t>
      </w:r>
      <w:r w:rsidR="006C4864">
        <w:t xml:space="preserve">calculated. </w:t>
      </w:r>
      <w:r w:rsidR="00ED2FFE">
        <w:t>If necessary, empirical rating coefficients will be recalibrated as per reliability theory and new rating equations will be proposed to adequately rate timber bridges.</w:t>
      </w:r>
      <w:r w:rsidR="00774873">
        <w:t xml:space="preserve"> The probability of failure will be</w:t>
      </w:r>
      <w:r w:rsidR="003950B4">
        <w:t xml:space="preserve"> </w:t>
      </w:r>
      <w:r w:rsidR="009C1621">
        <w:t>enumerated</w:t>
      </w:r>
      <w:r w:rsidR="00273B38">
        <w:t xml:space="preserve"> as a metric fo</w:t>
      </w:r>
      <w:r w:rsidR="00801995">
        <w:t>r</w:t>
      </w:r>
      <w:r w:rsidR="00273B38">
        <w:t xml:space="preserve"> safety</w:t>
      </w:r>
      <w:r w:rsidR="00A31D10">
        <w:t>.</w:t>
      </w:r>
    </w:p>
    <w:p w14:paraId="14438BB9" w14:textId="653F858D" w:rsidR="00C14386" w:rsidRDefault="00C14386" w:rsidP="007066DC">
      <w:pPr>
        <w:keepNext/>
        <w:spacing w:after="120"/>
      </w:pPr>
      <w:r w:rsidRPr="00C14386">
        <w:rPr>
          <w:i/>
        </w:rPr>
        <w:t xml:space="preserve">Task </w:t>
      </w:r>
      <w:r w:rsidR="00D4442B">
        <w:rPr>
          <w:i/>
        </w:rPr>
        <w:t>8</w:t>
      </w:r>
      <w:r>
        <w:t>: Final report</w:t>
      </w:r>
      <w:r w:rsidR="00E56269">
        <w:t xml:space="preserve"> (Month</w:t>
      </w:r>
      <w:r w:rsidR="00F03B02">
        <w:t>s</w:t>
      </w:r>
      <w:r w:rsidR="00E56269">
        <w:t xml:space="preserve"> </w:t>
      </w:r>
      <w:r w:rsidR="00F03B02">
        <w:t xml:space="preserve">23 to </w:t>
      </w:r>
      <w:r w:rsidR="00E56269">
        <w:t>24)</w:t>
      </w:r>
    </w:p>
    <w:p w14:paraId="6389A17D" w14:textId="286B0A09" w:rsidR="00814171" w:rsidRDefault="00DF7B4D" w:rsidP="007066DC">
      <w:r>
        <w:t xml:space="preserve">A final report will be submitted </w:t>
      </w:r>
      <w:r w:rsidR="00E51686">
        <w:t>before the end of a contract date.</w:t>
      </w:r>
    </w:p>
    <w:p w14:paraId="5930AF74" w14:textId="69C7B693" w:rsidR="007A6340" w:rsidRPr="00A31D10" w:rsidRDefault="00875DAD" w:rsidP="00A31D10">
      <w:pPr>
        <w:pStyle w:val="Heading1"/>
      </w:pPr>
      <w:r w:rsidRPr="00A31D10">
        <w:t>Project Cost</w:t>
      </w:r>
    </w:p>
    <w:p w14:paraId="70B9A574" w14:textId="42F14E85" w:rsidR="00AE76D5" w:rsidRDefault="00AE76D5" w:rsidP="0042455F">
      <w:pPr>
        <w:tabs>
          <w:tab w:val="left" w:pos="2880"/>
          <w:tab w:val="decimal" w:pos="3780"/>
        </w:tabs>
        <w:spacing w:after="0"/>
        <w:rPr>
          <w:color w:val="000000"/>
        </w:rPr>
      </w:pPr>
      <w:r>
        <w:rPr>
          <w:color w:val="000000"/>
        </w:rPr>
        <w:t>Total Project Costs:</w:t>
      </w:r>
      <w:r w:rsidR="00963F1B">
        <w:rPr>
          <w:color w:val="000000"/>
        </w:rPr>
        <w:tab/>
      </w:r>
      <w:r w:rsidRPr="00632FDC">
        <w:rPr>
          <w:color w:val="000000"/>
        </w:rPr>
        <w:t>$</w:t>
      </w:r>
      <w:r w:rsidR="00963F1B">
        <w:rPr>
          <w:color w:val="000000"/>
        </w:rPr>
        <w:tab/>
      </w:r>
      <w:r w:rsidR="00A843ED">
        <w:rPr>
          <w:color w:val="000000"/>
        </w:rPr>
        <w:t>160</w:t>
      </w:r>
      <w:r>
        <w:rPr>
          <w:color w:val="000000"/>
        </w:rPr>
        <w:t>,000</w:t>
      </w:r>
    </w:p>
    <w:p w14:paraId="1D0D4E07" w14:textId="3E5E201B" w:rsidR="00AE76D5" w:rsidRDefault="00AE76D5" w:rsidP="0042455F">
      <w:pPr>
        <w:tabs>
          <w:tab w:val="left" w:pos="2880"/>
          <w:tab w:val="decimal" w:pos="3780"/>
        </w:tabs>
        <w:spacing w:after="0"/>
        <w:rPr>
          <w:color w:val="000000"/>
        </w:rPr>
      </w:pPr>
      <w:r>
        <w:rPr>
          <w:color w:val="000000"/>
        </w:rPr>
        <w:t>MPC Funds Requested:</w:t>
      </w:r>
      <w:r w:rsidR="00963F1B">
        <w:rPr>
          <w:color w:val="000000"/>
        </w:rPr>
        <w:tab/>
      </w:r>
      <w:r>
        <w:rPr>
          <w:color w:val="000000"/>
        </w:rPr>
        <w:t>$</w:t>
      </w:r>
      <w:r w:rsidR="00963F1B">
        <w:rPr>
          <w:color w:val="000000"/>
        </w:rPr>
        <w:tab/>
      </w:r>
      <w:r w:rsidR="00A843ED">
        <w:rPr>
          <w:color w:val="000000"/>
        </w:rPr>
        <w:t>80</w:t>
      </w:r>
      <w:r>
        <w:rPr>
          <w:color w:val="000000"/>
        </w:rPr>
        <w:t>,000</w:t>
      </w:r>
    </w:p>
    <w:p w14:paraId="227711D3" w14:textId="3C0272D7" w:rsidR="00AE76D5" w:rsidRDefault="00AE76D5" w:rsidP="0042455F">
      <w:pPr>
        <w:tabs>
          <w:tab w:val="left" w:pos="2880"/>
          <w:tab w:val="decimal" w:pos="3780"/>
        </w:tabs>
        <w:spacing w:after="0"/>
        <w:rPr>
          <w:color w:val="000000"/>
        </w:rPr>
      </w:pPr>
      <w:r>
        <w:rPr>
          <w:color w:val="000000"/>
        </w:rPr>
        <w:t>Matching Funds:</w:t>
      </w:r>
      <w:r w:rsidR="00963F1B">
        <w:rPr>
          <w:color w:val="000000"/>
        </w:rPr>
        <w:tab/>
      </w:r>
      <w:r>
        <w:rPr>
          <w:color w:val="000000"/>
        </w:rPr>
        <w:t>$</w:t>
      </w:r>
      <w:r w:rsidR="00963F1B">
        <w:rPr>
          <w:color w:val="000000"/>
        </w:rPr>
        <w:tab/>
      </w:r>
      <w:r w:rsidR="00A843ED">
        <w:rPr>
          <w:color w:val="000000"/>
        </w:rPr>
        <w:t>80</w:t>
      </w:r>
      <w:r>
        <w:rPr>
          <w:color w:val="000000"/>
        </w:rPr>
        <w:t>,000</w:t>
      </w:r>
    </w:p>
    <w:p w14:paraId="7D447B40" w14:textId="65F8E3D6" w:rsidR="006A2654" w:rsidRDefault="00AE76D5" w:rsidP="009E7044">
      <w:pPr>
        <w:tabs>
          <w:tab w:val="left" w:pos="2880"/>
        </w:tabs>
        <w:spacing w:after="0"/>
        <w:ind w:left="2880" w:hanging="2880"/>
        <w:rPr>
          <w:color w:val="000000"/>
        </w:rPr>
      </w:pPr>
      <w:r>
        <w:rPr>
          <w:color w:val="000000"/>
        </w:rPr>
        <w:t>Source of Matching Funds:</w:t>
      </w:r>
      <w:r w:rsidR="0042455F">
        <w:rPr>
          <w:color w:val="000000"/>
        </w:rPr>
        <w:tab/>
      </w:r>
      <w:r w:rsidR="002C5EBD">
        <w:rPr>
          <w:color w:val="000000"/>
        </w:rPr>
        <w:t>Colorado Department of Transportation</w:t>
      </w:r>
      <w:r w:rsidR="008E6470">
        <w:rPr>
          <w:color w:val="000000"/>
        </w:rPr>
        <w:t>,</w:t>
      </w:r>
      <w:r w:rsidR="008913C8">
        <w:rPr>
          <w:color w:val="000000"/>
        </w:rPr>
        <w:t xml:space="preserve"> </w:t>
      </w:r>
      <w:r w:rsidR="00080672">
        <w:rPr>
          <w:color w:val="000000"/>
        </w:rPr>
        <w:t xml:space="preserve">financial support, </w:t>
      </w:r>
      <w:r w:rsidR="0005230E">
        <w:rPr>
          <w:color w:val="000000"/>
        </w:rPr>
        <w:t>in-kind</w:t>
      </w:r>
      <w:r w:rsidR="009E7044">
        <w:rPr>
          <w:color w:val="000000"/>
        </w:rPr>
        <w:t xml:space="preserve"> support</w:t>
      </w:r>
      <w:r w:rsidR="00080672">
        <w:rPr>
          <w:color w:val="000000"/>
        </w:rPr>
        <w:t>,</w:t>
      </w:r>
      <w:r w:rsidR="0005230E">
        <w:rPr>
          <w:color w:val="000000"/>
        </w:rPr>
        <w:t xml:space="preserve"> and </w:t>
      </w:r>
      <w:r w:rsidR="00B645A7">
        <w:rPr>
          <w:color w:val="000000"/>
        </w:rPr>
        <w:t>facilities</w:t>
      </w:r>
    </w:p>
    <w:p w14:paraId="16430FAD" w14:textId="0EC9F2A1" w:rsidR="00073055" w:rsidRPr="00A31D10" w:rsidRDefault="00875DAD" w:rsidP="00A31D10">
      <w:pPr>
        <w:pStyle w:val="Heading1"/>
      </w:pPr>
      <w:r w:rsidRPr="00A31D10">
        <w:t>References</w:t>
      </w:r>
    </w:p>
    <w:p w14:paraId="2EED7448" w14:textId="4B2DA488" w:rsidR="003F7A9D" w:rsidRDefault="003F7A9D" w:rsidP="00E9298C">
      <w:pPr>
        <w:autoSpaceDE w:val="0"/>
        <w:autoSpaceDN w:val="0"/>
        <w:adjustRightInd w:val="0"/>
        <w:ind w:left="630" w:hanging="630"/>
      </w:pPr>
      <w:r>
        <w:t>AASHTO. 2017. The manual for bridge evaluation (3</w:t>
      </w:r>
      <w:r w:rsidRPr="000B742F">
        <w:rPr>
          <w:vertAlign w:val="superscript"/>
        </w:rPr>
        <w:t>rd</w:t>
      </w:r>
      <w:r>
        <w:t xml:space="preserve"> edition), American Association of State Highway Transportation Officials, Washington, D.C.</w:t>
      </w:r>
    </w:p>
    <w:p w14:paraId="1A306BBE" w14:textId="310DD038" w:rsidR="00DD0B18" w:rsidRDefault="003F7A9D" w:rsidP="00E9298C">
      <w:pPr>
        <w:autoSpaceDE w:val="0"/>
        <w:autoSpaceDN w:val="0"/>
        <w:adjustRightInd w:val="0"/>
        <w:ind w:left="630" w:hanging="630"/>
      </w:pPr>
      <w:r>
        <w:t>CDOT. 2021. Bridge rating manual: staff bridge branch, Colorado Department of Transportation, Denver, CO.</w:t>
      </w:r>
    </w:p>
    <w:p w14:paraId="06893201" w14:textId="7DE864D7" w:rsidR="00FD649E" w:rsidRDefault="00FD649E" w:rsidP="00E9298C">
      <w:pPr>
        <w:autoSpaceDE w:val="0"/>
        <w:autoSpaceDN w:val="0"/>
        <w:adjustRightInd w:val="0"/>
        <w:ind w:left="630" w:hanging="630"/>
      </w:pPr>
      <w:r>
        <w:t xml:space="preserve">CTDOT. 2018. Bridge load rating manual, Connecticut Department of Transportation, </w:t>
      </w:r>
      <w:r w:rsidRPr="00177DAC">
        <w:t>Newington, CT</w:t>
      </w:r>
      <w:r w:rsidR="006254B2">
        <w:t>.</w:t>
      </w:r>
    </w:p>
    <w:p w14:paraId="6FFC895A" w14:textId="008D89AD" w:rsidR="00FD649E" w:rsidRDefault="00FD649E" w:rsidP="00E9298C">
      <w:pPr>
        <w:autoSpaceDE w:val="0"/>
        <w:autoSpaceDN w:val="0"/>
        <w:adjustRightInd w:val="0"/>
        <w:ind w:left="630" w:hanging="630"/>
      </w:pPr>
      <w:r>
        <w:t>FHWA. 2000. Use of LRFD for bridge design concurrence memo, US Department of Transportation, Federal Highway Administration, Washington, D.C.</w:t>
      </w:r>
    </w:p>
    <w:p w14:paraId="730E1B10" w14:textId="0528929F" w:rsidR="00FD649E" w:rsidRDefault="00FD649E" w:rsidP="00E9298C">
      <w:pPr>
        <w:autoSpaceDE w:val="0"/>
        <w:autoSpaceDN w:val="0"/>
        <w:adjustRightInd w:val="0"/>
        <w:ind w:left="630" w:hanging="630"/>
      </w:pPr>
      <w:r>
        <w:t>MnDOT. 2018. Bridge load rating and evaluation manual, Minnesota Department of Transportation, Saint Paul, MN.</w:t>
      </w:r>
    </w:p>
    <w:p w14:paraId="085DDD08" w14:textId="004228EC" w:rsidR="00E51145" w:rsidRDefault="00FD649E" w:rsidP="00E9298C">
      <w:pPr>
        <w:autoSpaceDE w:val="0"/>
        <w:autoSpaceDN w:val="0"/>
        <w:adjustRightInd w:val="0"/>
        <w:ind w:left="630" w:hanging="630"/>
      </w:pPr>
      <w:r>
        <w:t xml:space="preserve">WSDOT. 20202. Bridge design manual (M23-50.20), Washington Department of Transportation, </w:t>
      </w:r>
      <w:r w:rsidRPr="005948A0">
        <w:t>Olympia, WA</w:t>
      </w:r>
      <w:r>
        <w:t>.</w:t>
      </w:r>
    </w:p>
    <w:sectPr w:rsidR="00E51145" w:rsidSect="00085F8C">
      <w:footerReference w:type="default" r:id="rId12"/>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41D3" w14:textId="77777777" w:rsidR="00F203F5" w:rsidRDefault="00F203F5" w:rsidP="00BB0B66">
      <w:r>
        <w:separator/>
      </w:r>
    </w:p>
  </w:endnote>
  <w:endnote w:type="continuationSeparator" w:id="0">
    <w:p w14:paraId="61E5FC47" w14:textId="77777777" w:rsidR="00F203F5" w:rsidRDefault="00F203F5"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105444"/>
      <w:docPartObj>
        <w:docPartGallery w:val="Page Numbers (Bottom of Page)"/>
        <w:docPartUnique/>
      </w:docPartObj>
    </w:sdtPr>
    <w:sdtEndPr>
      <w:rPr>
        <w:noProof/>
      </w:rPr>
    </w:sdtEndPr>
    <w:sdtContent>
      <w:p w14:paraId="38A1DE33" w14:textId="70DD8ECB" w:rsidR="00A50C18" w:rsidRDefault="00A50C18">
        <w:pPr>
          <w:pStyle w:val="Footer"/>
          <w:jc w:val="center"/>
        </w:pPr>
        <w:r>
          <w:fldChar w:fldCharType="begin"/>
        </w:r>
        <w:r>
          <w:instrText xml:space="preserve"> PAGE   \* MERGEFORMAT </w:instrText>
        </w:r>
        <w:r>
          <w:fldChar w:fldCharType="separate"/>
        </w:r>
        <w:r w:rsidR="001D37AF">
          <w:rPr>
            <w:noProof/>
          </w:rPr>
          <w:t>5</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DB77" w14:textId="77777777" w:rsidR="00F203F5" w:rsidRDefault="00F203F5" w:rsidP="00BB0B66">
      <w:r>
        <w:separator/>
      </w:r>
    </w:p>
  </w:footnote>
  <w:footnote w:type="continuationSeparator" w:id="0">
    <w:p w14:paraId="2D1771BB" w14:textId="77777777" w:rsidR="00F203F5" w:rsidRDefault="00F203F5"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431A0"/>
    <w:multiLevelType w:val="hybridMultilevel"/>
    <w:tmpl w:val="EABC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402927">
    <w:abstractNumId w:val="6"/>
  </w:num>
  <w:num w:numId="2" w16cid:durableId="463159823">
    <w:abstractNumId w:val="5"/>
  </w:num>
  <w:num w:numId="3" w16cid:durableId="1712538178">
    <w:abstractNumId w:val="1"/>
  </w:num>
  <w:num w:numId="4" w16cid:durableId="1677997989">
    <w:abstractNumId w:val="0"/>
  </w:num>
  <w:num w:numId="5" w16cid:durableId="1554776510">
    <w:abstractNumId w:val="2"/>
  </w:num>
  <w:num w:numId="6" w16cid:durableId="2042631703">
    <w:abstractNumId w:val="3"/>
  </w:num>
  <w:num w:numId="7" w16cid:durableId="294217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055D"/>
    <w:rsid w:val="00000B81"/>
    <w:rsid w:val="00000E4A"/>
    <w:rsid w:val="00001BD5"/>
    <w:rsid w:val="000024E5"/>
    <w:rsid w:val="0000382A"/>
    <w:rsid w:val="00003C7D"/>
    <w:rsid w:val="0000456A"/>
    <w:rsid w:val="00004817"/>
    <w:rsid w:val="00004FD1"/>
    <w:rsid w:val="00005E8F"/>
    <w:rsid w:val="00006497"/>
    <w:rsid w:val="00010007"/>
    <w:rsid w:val="0001060B"/>
    <w:rsid w:val="00010793"/>
    <w:rsid w:val="0001182E"/>
    <w:rsid w:val="00013D45"/>
    <w:rsid w:val="00014779"/>
    <w:rsid w:val="000148CA"/>
    <w:rsid w:val="00016F3A"/>
    <w:rsid w:val="00020AAA"/>
    <w:rsid w:val="0002121E"/>
    <w:rsid w:val="00021C8A"/>
    <w:rsid w:val="000222F8"/>
    <w:rsid w:val="0002253E"/>
    <w:rsid w:val="000231A6"/>
    <w:rsid w:val="0002497D"/>
    <w:rsid w:val="00025014"/>
    <w:rsid w:val="00025B60"/>
    <w:rsid w:val="0002620C"/>
    <w:rsid w:val="000263F1"/>
    <w:rsid w:val="0002655F"/>
    <w:rsid w:val="00026A5D"/>
    <w:rsid w:val="00026C26"/>
    <w:rsid w:val="00027E4D"/>
    <w:rsid w:val="00030510"/>
    <w:rsid w:val="0003126A"/>
    <w:rsid w:val="0003134B"/>
    <w:rsid w:val="000324E5"/>
    <w:rsid w:val="000345EA"/>
    <w:rsid w:val="00036336"/>
    <w:rsid w:val="0003756B"/>
    <w:rsid w:val="00037F9C"/>
    <w:rsid w:val="00040287"/>
    <w:rsid w:val="00040407"/>
    <w:rsid w:val="0004069A"/>
    <w:rsid w:val="000407A5"/>
    <w:rsid w:val="000407D5"/>
    <w:rsid w:val="00041870"/>
    <w:rsid w:val="000418A4"/>
    <w:rsid w:val="00041DE4"/>
    <w:rsid w:val="00043778"/>
    <w:rsid w:val="0004443C"/>
    <w:rsid w:val="0004483F"/>
    <w:rsid w:val="00044A5C"/>
    <w:rsid w:val="00044F1F"/>
    <w:rsid w:val="00045663"/>
    <w:rsid w:val="00046715"/>
    <w:rsid w:val="00047DE6"/>
    <w:rsid w:val="00050492"/>
    <w:rsid w:val="000507C5"/>
    <w:rsid w:val="0005089B"/>
    <w:rsid w:val="0005164A"/>
    <w:rsid w:val="00051CF4"/>
    <w:rsid w:val="0005230E"/>
    <w:rsid w:val="00052400"/>
    <w:rsid w:val="00052BF9"/>
    <w:rsid w:val="00052DEE"/>
    <w:rsid w:val="00053C17"/>
    <w:rsid w:val="00053DE4"/>
    <w:rsid w:val="00054A33"/>
    <w:rsid w:val="00054FA1"/>
    <w:rsid w:val="00055F76"/>
    <w:rsid w:val="000565B5"/>
    <w:rsid w:val="00057669"/>
    <w:rsid w:val="000578EC"/>
    <w:rsid w:val="00060510"/>
    <w:rsid w:val="00060BC7"/>
    <w:rsid w:val="00061060"/>
    <w:rsid w:val="00061370"/>
    <w:rsid w:val="000617D4"/>
    <w:rsid w:val="0006241E"/>
    <w:rsid w:val="00062B35"/>
    <w:rsid w:val="00062D30"/>
    <w:rsid w:val="00063174"/>
    <w:rsid w:val="00063E1A"/>
    <w:rsid w:val="00063FD4"/>
    <w:rsid w:val="00064553"/>
    <w:rsid w:val="00064B0C"/>
    <w:rsid w:val="000650E8"/>
    <w:rsid w:val="000663F5"/>
    <w:rsid w:val="0006730D"/>
    <w:rsid w:val="00071A77"/>
    <w:rsid w:val="00071F9B"/>
    <w:rsid w:val="00072E50"/>
    <w:rsid w:val="00072EB5"/>
    <w:rsid w:val="00073055"/>
    <w:rsid w:val="00073423"/>
    <w:rsid w:val="000736EB"/>
    <w:rsid w:val="00074392"/>
    <w:rsid w:val="0007494F"/>
    <w:rsid w:val="0007531D"/>
    <w:rsid w:val="000756DA"/>
    <w:rsid w:val="00075939"/>
    <w:rsid w:val="00077805"/>
    <w:rsid w:val="00080672"/>
    <w:rsid w:val="0008123E"/>
    <w:rsid w:val="000817EF"/>
    <w:rsid w:val="00082C1B"/>
    <w:rsid w:val="00083921"/>
    <w:rsid w:val="000842A4"/>
    <w:rsid w:val="000846BE"/>
    <w:rsid w:val="00084885"/>
    <w:rsid w:val="00084A6A"/>
    <w:rsid w:val="00084C78"/>
    <w:rsid w:val="00084F9D"/>
    <w:rsid w:val="0008566F"/>
    <w:rsid w:val="0008589B"/>
    <w:rsid w:val="00085DF8"/>
    <w:rsid w:val="00085F8C"/>
    <w:rsid w:val="00086962"/>
    <w:rsid w:val="00087F0F"/>
    <w:rsid w:val="0009177A"/>
    <w:rsid w:val="000921AD"/>
    <w:rsid w:val="00092A5B"/>
    <w:rsid w:val="00093AD2"/>
    <w:rsid w:val="00093D2B"/>
    <w:rsid w:val="00093D8D"/>
    <w:rsid w:val="0009428F"/>
    <w:rsid w:val="0009470B"/>
    <w:rsid w:val="00096401"/>
    <w:rsid w:val="000A0BEA"/>
    <w:rsid w:val="000A16E6"/>
    <w:rsid w:val="000A1A9B"/>
    <w:rsid w:val="000A2FD8"/>
    <w:rsid w:val="000A3694"/>
    <w:rsid w:val="000A42D0"/>
    <w:rsid w:val="000A5FD0"/>
    <w:rsid w:val="000A6504"/>
    <w:rsid w:val="000A744C"/>
    <w:rsid w:val="000B1E15"/>
    <w:rsid w:val="000B2FCE"/>
    <w:rsid w:val="000B44D0"/>
    <w:rsid w:val="000B558D"/>
    <w:rsid w:val="000B63E9"/>
    <w:rsid w:val="000B648A"/>
    <w:rsid w:val="000B6799"/>
    <w:rsid w:val="000B68BC"/>
    <w:rsid w:val="000B6C68"/>
    <w:rsid w:val="000B701D"/>
    <w:rsid w:val="000B742F"/>
    <w:rsid w:val="000C1621"/>
    <w:rsid w:val="000C2F6B"/>
    <w:rsid w:val="000C3228"/>
    <w:rsid w:val="000C3518"/>
    <w:rsid w:val="000C3A31"/>
    <w:rsid w:val="000C3B6D"/>
    <w:rsid w:val="000C4ACC"/>
    <w:rsid w:val="000C4FEC"/>
    <w:rsid w:val="000C647F"/>
    <w:rsid w:val="000D0E11"/>
    <w:rsid w:val="000D18AB"/>
    <w:rsid w:val="000D21ED"/>
    <w:rsid w:val="000D3A13"/>
    <w:rsid w:val="000D3DEC"/>
    <w:rsid w:val="000D47B7"/>
    <w:rsid w:val="000D50B3"/>
    <w:rsid w:val="000D5378"/>
    <w:rsid w:val="000D5C29"/>
    <w:rsid w:val="000D65B4"/>
    <w:rsid w:val="000D6F1E"/>
    <w:rsid w:val="000D6FF6"/>
    <w:rsid w:val="000D7958"/>
    <w:rsid w:val="000E15B3"/>
    <w:rsid w:val="000E1C42"/>
    <w:rsid w:val="000E2A2D"/>
    <w:rsid w:val="000E2E2F"/>
    <w:rsid w:val="000E317B"/>
    <w:rsid w:val="000E33FA"/>
    <w:rsid w:val="000E3EC9"/>
    <w:rsid w:val="000E4D47"/>
    <w:rsid w:val="000E5182"/>
    <w:rsid w:val="000E5839"/>
    <w:rsid w:val="000E7394"/>
    <w:rsid w:val="000E7B88"/>
    <w:rsid w:val="000F05AC"/>
    <w:rsid w:val="000F0614"/>
    <w:rsid w:val="000F16CC"/>
    <w:rsid w:val="000F2783"/>
    <w:rsid w:val="000F3C98"/>
    <w:rsid w:val="000F4470"/>
    <w:rsid w:val="000F4BFB"/>
    <w:rsid w:val="000F4EAC"/>
    <w:rsid w:val="000F56F6"/>
    <w:rsid w:val="000F749C"/>
    <w:rsid w:val="000F766A"/>
    <w:rsid w:val="00102C35"/>
    <w:rsid w:val="00103431"/>
    <w:rsid w:val="00104191"/>
    <w:rsid w:val="00106494"/>
    <w:rsid w:val="00107D8A"/>
    <w:rsid w:val="00112F6D"/>
    <w:rsid w:val="00113193"/>
    <w:rsid w:val="0011379E"/>
    <w:rsid w:val="0011408E"/>
    <w:rsid w:val="00114530"/>
    <w:rsid w:val="00115791"/>
    <w:rsid w:val="00116497"/>
    <w:rsid w:val="0011649D"/>
    <w:rsid w:val="0011690B"/>
    <w:rsid w:val="00120199"/>
    <w:rsid w:val="001204D5"/>
    <w:rsid w:val="0012136A"/>
    <w:rsid w:val="00121B19"/>
    <w:rsid w:val="00121CAD"/>
    <w:rsid w:val="001224E9"/>
    <w:rsid w:val="00123146"/>
    <w:rsid w:val="001237FE"/>
    <w:rsid w:val="00124497"/>
    <w:rsid w:val="00124C31"/>
    <w:rsid w:val="0012577B"/>
    <w:rsid w:val="00125C6F"/>
    <w:rsid w:val="00126229"/>
    <w:rsid w:val="0012674A"/>
    <w:rsid w:val="001304BE"/>
    <w:rsid w:val="0013078D"/>
    <w:rsid w:val="00130B66"/>
    <w:rsid w:val="001317F7"/>
    <w:rsid w:val="00132B9E"/>
    <w:rsid w:val="001358E3"/>
    <w:rsid w:val="00136473"/>
    <w:rsid w:val="00136B42"/>
    <w:rsid w:val="00136E13"/>
    <w:rsid w:val="00136F81"/>
    <w:rsid w:val="00137529"/>
    <w:rsid w:val="00140E2B"/>
    <w:rsid w:val="00142EB6"/>
    <w:rsid w:val="00143231"/>
    <w:rsid w:val="00143CD0"/>
    <w:rsid w:val="00145C9E"/>
    <w:rsid w:val="00146D63"/>
    <w:rsid w:val="001472D7"/>
    <w:rsid w:val="0014735D"/>
    <w:rsid w:val="00147766"/>
    <w:rsid w:val="00150037"/>
    <w:rsid w:val="00150038"/>
    <w:rsid w:val="001513B6"/>
    <w:rsid w:val="00151480"/>
    <w:rsid w:val="0015149F"/>
    <w:rsid w:val="00153AB9"/>
    <w:rsid w:val="00154140"/>
    <w:rsid w:val="00154A57"/>
    <w:rsid w:val="00154B4E"/>
    <w:rsid w:val="00156897"/>
    <w:rsid w:val="00156C00"/>
    <w:rsid w:val="00160181"/>
    <w:rsid w:val="00161DED"/>
    <w:rsid w:val="00162C29"/>
    <w:rsid w:val="001634FD"/>
    <w:rsid w:val="00163C1C"/>
    <w:rsid w:val="00164BCB"/>
    <w:rsid w:val="00166304"/>
    <w:rsid w:val="001670AD"/>
    <w:rsid w:val="00167104"/>
    <w:rsid w:val="00167399"/>
    <w:rsid w:val="00167DE9"/>
    <w:rsid w:val="00167FE7"/>
    <w:rsid w:val="001707C8"/>
    <w:rsid w:val="00170E28"/>
    <w:rsid w:val="00173454"/>
    <w:rsid w:val="0017412E"/>
    <w:rsid w:val="00174B3A"/>
    <w:rsid w:val="0017615C"/>
    <w:rsid w:val="00176303"/>
    <w:rsid w:val="00177DAC"/>
    <w:rsid w:val="001814F9"/>
    <w:rsid w:val="00181941"/>
    <w:rsid w:val="00182C22"/>
    <w:rsid w:val="00183A42"/>
    <w:rsid w:val="00183DAE"/>
    <w:rsid w:val="001850A5"/>
    <w:rsid w:val="0018513D"/>
    <w:rsid w:val="001853D3"/>
    <w:rsid w:val="00185B59"/>
    <w:rsid w:val="00185E54"/>
    <w:rsid w:val="00186CBE"/>
    <w:rsid w:val="00186E90"/>
    <w:rsid w:val="001877A6"/>
    <w:rsid w:val="00187F1E"/>
    <w:rsid w:val="001919C4"/>
    <w:rsid w:val="00192169"/>
    <w:rsid w:val="00193F0B"/>
    <w:rsid w:val="00195047"/>
    <w:rsid w:val="001950AC"/>
    <w:rsid w:val="0019622C"/>
    <w:rsid w:val="001972EB"/>
    <w:rsid w:val="00197DDA"/>
    <w:rsid w:val="001A1258"/>
    <w:rsid w:val="001A1359"/>
    <w:rsid w:val="001A170F"/>
    <w:rsid w:val="001A1712"/>
    <w:rsid w:val="001A262C"/>
    <w:rsid w:val="001A2E15"/>
    <w:rsid w:val="001A5849"/>
    <w:rsid w:val="001A5D58"/>
    <w:rsid w:val="001A60A5"/>
    <w:rsid w:val="001A629A"/>
    <w:rsid w:val="001A71EC"/>
    <w:rsid w:val="001A733D"/>
    <w:rsid w:val="001A7945"/>
    <w:rsid w:val="001B0C17"/>
    <w:rsid w:val="001B10AF"/>
    <w:rsid w:val="001B2BCC"/>
    <w:rsid w:val="001B3B68"/>
    <w:rsid w:val="001B572F"/>
    <w:rsid w:val="001B5817"/>
    <w:rsid w:val="001B62B1"/>
    <w:rsid w:val="001C0D2A"/>
    <w:rsid w:val="001C109F"/>
    <w:rsid w:val="001C11FA"/>
    <w:rsid w:val="001C1876"/>
    <w:rsid w:val="001C2405"/>
    <w:rsid w:val="001C3996"/>
    <w:rsid w:val="001C3BF5"/>
    <w:rsid w:val="001C3C35"/>
    <w:rsid w:val="001C4E60"/>
    <w:rsid w:val="001C544A"/>
    <w:rsid w:val="001C6994"/>
    <w:rsid w:val="001D0D17"/>
    <w:rsid w:val="001D0DAA"/>
    <w:rsid w:val="001D0F95"/>
    <w:rsid w:val="001D293B"/>
    <w:rsid w:val="001D2FC9"/>
    <w:rsid w:val="001D34B3"/>
    <w:rsid w:val="001D36EA"/>
    <w:rsid w:val="001D36EB"/>
    <w:rsid w:val="001D37AF"/>
    <w:rsid w:val="001D3BCF"/>
    <w:rsid w:val="001D4A6A"/>
    <w:rsid w:val="001D511C"/>
    <w:rsid w:val="001D53BD"/>
    <w:rsid w:val="001D5422"/>
    <w:rsid w:val="001D5802"/>
    <w:rsid w:val="001D5814"/>
    <w:rsid w:val="001D5E64"/>
    <w:rsid w:val="001D6CAB"/>
    <w:rsid w:val="001D6E51"/>
    <w:rsid w:val="001D76BA"/>
    <w:rsid w:val="001E0F48"/>
    <w:rsid w:val="001E10B1"/>
    <w:rsid w:val="001E12EA"/>
    <w:rsid w:val="001E1F3E"/>
    <w:rsid w:val="001E42F7"/>
    <w:rsid w:val="001E4574"/>
    <w:rsid w:val="001E536A"/>
    <w:rsid w:val="001E74D6"/>
    <w:rsid w:val="001E756B"/>
    <w:rsid w:val="001E7AF7"/>
    <w:rsid w:val="001F2491"/>
    <w:rsid w:val="001F2C53"/>
    <w:rsid w:val="001F2C62"/>
    <w:rsid w:val="001F46FE"/>
    <w:rsid w:val="001F49E6"/>
    <w:rsid w:val="001F57E6"/>
    <w:rsid w:val="001F5F1C"/>
    <w:rsid w:val="001F63B8"/>
    <w:rsid w:val="001F669F"/>
    <w:rsid w:val="002002EA"/>
    <w:rsid w:val="002006A0"/>
    <w:rsid w:val="00203C20"/>
    <w:rsid w:val="00203EAD"/>
    <w:rsid w:val="002040E8"/>
    <w:rsid w:val="002047EB"/>
    <w:rsid w:val="00205117"/>
    <w:rsid w:val="0020603A"/>
    <w:rsid w:val="00206592"/>
    <w:rsid w:val="002065AA"/>
    <w:rsid w:val="002076EF"/>
    <w:rsid w:val="00210D44"/>
    <w:rsid w:val="002112A9"/>
    <w:rsid w:val="0021131B"/>
    <w:rsid w:val="00211A20"/>
    <w:rsid w:val="0021227D"/>
    <w:rsid w:val="00214165"/>
    <w:rsid w:val="00214954"/>
    <w:rsid w:val="0021513B"/>
    <w:rsid w:val="00216F00"/>
    <w:rsid w:val="00217D0B"/>
    <w:rsid w:val="00220FF9"/>
    <w:rsid w:val="00221201"/>
    <w:rsid w:val="00221CC9"/>
    <w:rsid w:val="00225513"/>
    <w:rsid w:val="0022674B"/>
    <w:rsid w:val="0022703F"/>
    <w:rsid w:val="002270D3"/>
    <w:rsid w:val="00227EE3"/>
    <w:rsid w:val="00227FBE"/>
    <w:rsid w:val="00230202"/>
    <w:rsid w:val="002302A3"/>
    <w:rsid w:val="002314BD"/>
    <w:rsid w:val="00231F8A"/>
    <w:rsid w:val="00234B8C"/>
    <w:rsid w:val="002351CB"/>
    <w:rsid w:val="002352D7"/>
    <w:rsid w:val="00235329"/>
    <w:rsid w:val="002373D3"/>
    <w:rsid w:val="00237791"/>
    <w:rsid w:val="002379B3"/>
    <w:rsid w:val="0024037C"/>
    <w:rsid w:val="0024072F"/>
    <w:rsid w:val="00240A10"/>
    <w:rsid w:val="0024286A"/>
    <w:rsid w:val="00242FF2"/>
    <w:rsid w:val="00243558"/>
    <w:rsid w:val="00243910"/>
    <w:rsid w:val="00243EE0"/>
    <w:rsid w:val="0024409E"/>
    <w:rsid w:val="002468F8"/>
    <w:rsid w:val="00247772"/>
    <w:rsid w:val="00247CCE"/>
    <w:rsid w:val="00250204"/>
    <w:rsid w:val="00251256"/>
    <w:rsid w:val="0025129A"/>
    <w:rsid w:val="0025154E"/>
    <w:rsid w:val="00252092"/>
    <w:rsid w:val="0025473F"/>
    <w:rsid w:val="00254853"/>
    <w:rsid w:val="002549A8"/>
    <w:rsid w:val="00254CCB"/>
    <w:rsid w:val="0025528D"/>
    <w:rsid w:val="00257F0A"/>
    <w:rsid w:val="00261A37"/>
    <w:rsid w:val="0026257A"/>
    <w:rsid w:val="00262892"/>
    <w:rsid w:val="00264126"/>
    <w:rsid w:val="00264846"/>
    <w:rsid w:val="00264CFF"/>
    <w:rsid w:val="00264E7D"/>
    <w:rsid w:val="002654F7"/>
    <w:rsid w:val="002655F8"/>
    <w:rsid w:val="00265978"/>
    <w:rsid w:val="00265E4C"/>
    <w:rsid w:val="0026640C"/>
    <w:rsid w:val="00266658"/>
    <w:rsid w:val="00266A24"/>
    <w:rsid w:val="00272083"/>
    <w:rsid w:val="00272101"/>
    <w:rsid w:val="00272612"/>
    <w:rsid w:val="00272875"/>
    <w:rsid w:val="00272EBE"/>
    <w:rsid w:val="00273961"/>
    <w:rsid w:val="00273B38"/>
    <w:rsid w:val="002749A5"/>
    <w:rsid w:val="00274E5D"/>
    <w:rsid w:val="002779EB"/>
    <w:rsid w:val="002808E2"/>
    <w:rsid w:val="00280EB3"/>
    <w:rsid w:val="00281DED"/>
    <w:rsid w:val="0028262C"/>
    <w:rsid w:val="00282FAA"/>
    <w:rsid w:val="00283140"/>
    <w:rsid w:val="00283DCE"/>
    <w:rsid w:val="0028409B"/>
    <w:rsid w:val="002842E4"/>
    <w:rsid w:val="0028461A"/>
    <w:rsid w:val="00284E8C"/>
    <w:rsid w:val="002856EF"/>
    <w:rsid w:val="0028576A"/>
    <w:rsid w:val="002901C0"/>
    <w:rsid w:val="00290F63"/>
    <w:rsid w:val="00291146"/>
    <w:rsid w:val="002913AB"/>
    <w:rsid w:val="00291C8E"/>
    <w:rsid w:val="00292E0C"/>
    <w:rsid w:val="00292EB4"/>
    <w:rsid w:val="002933A3"/>
    <w:rsid w:val="00293908"/>
    <w:rsid w:val="00293EAB"/>
    <w:rsid w:val="00294382"/>
    <w:rsid w:val="00294756"/>
    <w:rsid w:val="002957BA"/>
    <w:rsid w:val="00295BEE"/>
    <w:rsid w:val="0029688E"/>
    <w:rsid w:val="00297637"/>
    <w:rsid w:val="002978AB"/>
    <w:rsid w:val="002A1375"/>
    <w:rsid w:val="002A26EB"/>
    <w:rsid w:val="002A2E85"/>
    <w:rsid w:val="002A3583"/>
    <w:rsid w:val="002A3915"/>
    <w:rsid w:val="002A3CA5"/>
    <w:rsid w:val="002A483D"/>
    <w:rsid w:val="002A4A98"/>
    <w:rsid w:val="002A51E8"/>
    <w:rsid w:val="002A57DD"/>
    <w:rsid w:val="002B003D"/>
    <w:rsid w:val="002B135B"/>
    <w:rsid w:val="002B1FAF"/>
    <w:rsid w:val="002B2E88"/>
    <w:rsid w:val="002B3AA8"/>
    <w:rsid w:val="002B3EF8"/>
    <w:rsid w:val="002B3F24"/>
    <w:rsid w:val="002B54DE"/>
    <w:rsid w:val="002B6952"/>
    <w:rsid w:val="002B6C99"/>
    <w:rsid w:val="002B6EC2"/>
    <w:rsid w:val="002C186E"/>
    <w:rsid w:val="002C2C28"/>
    <w:rsid w:val="002C2C8F"/>
    <w:rsid w:val="002C3B43"/>
    <w:rsid w:val="002C457B"/>
    <w:rsid w:val="002C48D5"/>
    <w:rsid w:val="002C4B1D"/>
    <w:rsid w:val="002C5EBD"/>
    <w:rsid w:val="002C676A"/>
    <w:rsid w:val="002C77CC"/>
    <w:rsid w:val="002D01F4"/>
    <w:rsid w:val="002D05E5"/>
    <w:rsid w:val="002D193E"/>
    <w:rsid w:val="002D1C03"/>
    <w:rsid w:val="002D1FE2"/>
    <w:rsid w:val="002D328B"/>
    <w:rsid w:val="002D3F86"/>
    <w:rsid w:val="002D47C8"/>
    <w:rsid w:val="002D4842"/>
    <w:rsid w:val="002D4B30"/>
    <w:rsid w:val="002D5289"/>
    <w:rsid w:val="002D627D"/>
    <w:rsid w:val="002D6CD2"/>
    <w:rsid w:val="002E089B"/>
    <w:rsid w:val="002E09E8"/>
    <w:rsid w:val="002E0AEF"/>
    <w:rsid w:val="002E233E"/>
    <w:rsid w:val="002E24FF"/>
    <w:rsid w:val="002E27BD"/>
    <w:rsid w:val="002E4337"/>
    <w:rsid w:val="002E5290"/>
    <w:rsid w:val="002E6630"/>
    <w:rsid w:val="002E6A84"/>
    <w:rsid w:val="002E70D2"/>
    <w:rsid w:val="002E7AF7"/>
    <w:rsid w:val="002F2F60"/>
    <w:rsid w:val="002F3699"/>
    <w:rsid w:val="002F3791"/>
    <w:rsid w:val="002F37AC"/>
    <w:rsid w:val="002F4BE4"/>
    <w:rsid w:val="002F5984"/>
    <w:rsid w:val="002F676B"/>
    <w:rsid w:val="002F7741"/>
    <w:rsid w:val="002F7AD6"/>
    <w:rsid w:val="002F7B6E"/>
    <w:rsid w:val="003001C0"/>
    <w:rsid w:val="003008F7"/>
    <w:rsid w:val="00300B8F"/>
    <w:rsid w:val="0030262A"/>
    <w:rsid w:val="00305384"/>
    <w:rsid w:val="00305CEE"/>
    <w:rsid w:val="003062C2"/>
    <w:rsid w:val="00306983"/>
    <w:rsid w:val="00306A54"/>
    <w:rsid w:val="00306EEF"/>
    <w:rsid w:val="00307FE9"/>
    <w:rsid w:val="00310203"/>
    <w:rsid w:val="00310561"/>
    <w:rsid w:val="003106F6"/>
    <w:rsid w:val="003110BE"/>
    <w:rsid w:val="00311714"/>
    <w:rsid w:val="00311A4D"/>
    <w:rsid w:val="00313D4C"/>
    <w:rsid w:val="003143A1"/>
    <w:rsid w:val="00314536"/>
    <w:rsid w:val="003154D2"/>
    <w:rsid w:val="00316CDE"/>
    <w:rsid w:val="00316E97"/>
    <w:rsid w:val="0032031F"/>
    <w:rsid w:val="003203B7"/>
    <w:rsid w:val="0032101C"/>
    <w:rsid w:val="003211F9"/>
    <w:rsid w:val="0032143D"/>
    <w:rsid w:val="00325C5A"/>
    <w:rsid w:val="003262A5"/>
    <w:rsid w:val="00326676"/>
    <w:rsid w:val="00326F57"/>
    <w:rsid w:val="00327B9D"/>
    <w:rsid w:val="00330312"/>
    <w:rsid w:val="00331CBA"/>
    <w:rsid w:val="00332ACA"/>
    <w:rsid w:val="00332F32"/>
    <w:rsid w:val="00333405"/>
    <w:rsid w:val="00333BF8"/>
    <w:rsid w:val="00335CAF"/>
    <w:rsid w:val="0033716D"/>
    <w:rsid w:val="0033776C"/>
    <w:rsid w:val="003403B6"/>
    <w:rsid w:val="00341C3F"/>
    <w:rsid w:val="003432CB"/>
    <w:rsid w:val="0034419D"/>
    <w:rsid w:val="003456C9"/>
    <w:rsid w:val="003465C1"/>
    <w:rsid w:val="003465CE"/>
    <w:rsid w:val="00347DAB"/>
    <w:rsid w:val="00347F14"/>
    <w:rsid w:val="003511DC"/>
    <w:rsid w:val="00353513"/>
    <w:rsid w:val="00353608"/>
    <w:rsid w:val="00353B8C"/>
    <w:rsid w:val="00354563"/>
    <w:rsid w:val="003555BE"/>
    <w:rsid w:val="0035593F"/>
    <w:rsid w:val="00355A87"/>
    <w:rsid w:val="00355F19"/>
    <w:rsid w:val="003561C8"/>
    <w:rsid w:val="00356917"/>
    <w:rsid w:val="00360E96"/>
    <w:rsid w:val="003614AC"/>
    <w:rsid w:val="003643C1"/>
    <w:rsid w:val="00364B79"/>
    <w:rsid w:val="00364C76"/>
    <w:rsid w:val="00365BA9"/>
    <w:rsid w:val="0036662D"/>
    <w:rsid w:val="00366DA3"/>
    <w:rsid w:val="00367224"/>
    <w:rsid w:val="00367EA0"/>
    <w:rsid w:val="00370528"/>
    <w:rsid w:val="00370E3E"/>
    <w:rsid w:val="00371372"/>
    <w:rsid w:val="0037175A"/>
    <w:rsid w:val="00371E42"/>
    <w:rsid w:val="003728AF"/>
    <w:rsid w:val="00372BE3"/>
    <w:rsid w:val="00373DFF"/>
    <w:rsid w:val="00376C26"/>
    <w:rsid w:val="00380494"/>
    <w:rsid w:val="003808BA"/>
    <w:rsid w:val="00380E57"/>
    <w:rsid w:val="00381645"/>
    <w:rsid w:val="003823E8"/>
    <w:rsid w:val="00382DC3"/>
    <w:rsid w:val="003830C0"/>
    <w:rsid w:val="00385A0B"/>
    <w:rsid w:val="00385FF6"/>
    <w:rsid w:val="00387519"/>
    <w:rsid w:val="003905E5"/>
    <w:rsid w:val="00391FB3"/>
    <w:rsid w:val="003920FE"/>
    <w:rsid w:val="00393A6E"/>
    <w:rsid w:val="00393FA8"/>
    <w:rsid w:val="0039432E"/>
    <w:rsid w:val="00394AB5"/>
    <w:rsid w:val="003950B4"/>
    <w:rsid w:val="00395236"/>
    <w:rsid w:val="003958B3"/>
    <w:rsid w:val="00395D44"/>
    <w:rsid w:val="00395FF0"/>
    <w:rsid w:val="00396F46"/>
    <w:rsid w:val="00397457"/>
    <w:rsid w:val="00397C0E"/>
    <w:rsid w:val="003A0288"/>
    <w:rsid w:val="003A1A25"/>
    <w:rsid w:val="003A1EBF"/>
    <w:rsid w:val="003A263B"/>
    <w:rsid w:val="003A30A5"/>
    <w:rsid w:val="003A44E6"/>
    <w:rsid w:val="003A4C4F"/>
    <w:rsid w:val="003A71E7"/>
    <w:rsid w:val="003A72F4"/>
    <w:rsid w:val="003A7476"/>
    <w:rsid w:val="003B0548"/>
    <w:rsid w:val="003B124C"/>
    <w:rsid w:val="003B41D7"/>
    <w:rsid w:val="003B41DB"/>
    <w:rsid w:val="003B4A10"/>
    <w:rsid w:val="003B506A"/>
    <w:rsid w:val="003B521E"/>
    <w:rsid w:val="003B5B6F"/>
    <w:rsid w:val="003B6AA9"/>
    <w:rsid w:val="003B75F9"/>
    <w:rsid w:val="003B7794"/>
    <w:rsid w:val="003B7A3A"/>
    <w:rsid w:val="003B7F79"/>
    <w:rsid w:val="003C0215"/>
    <w:rsid w:val="003C0383"/>
    <w:rsid w:val="003C0499"/>
    <w:rsid w:val="003C1EE2"/>
    <w:rsid w:val="003C22FA"/>
    <w:rsid w:val="003C287F"/>
    <w:rsid w:val="003C291C"/>
    <w:rsid w:val="003C2D5E"/>
    <w:rsid w:val="003C549C"/>
    <w:rsid w:val="003C61AA"/>
    <w:rsid w:val="003C678E"/>
    <w:rsid w:val="003D008C"/>
    <w:rsid w:val="003D18E7"/>
    <w:rsid w:val="003D1B2B"/>
    <w:rsid w:val="003D360A"/>
    <w:rsid w:val="003D6197"/>
    <w:rsid w:val="003D6F3A"/>
    <w:rsid w:val="003D7C83"/>
    <w:rsid w:val="003E3F44"/>
    <w:rsid w:val="003E50C5"/>
    <w:rsid w:val="003E535E"/>
    <w:rsid w:val="003E5996"/>
    <w:rsid w:val="003E683B"/>
    <w:rsid w:val="003E6C0D"/>
    <w:rsid w:val="003E6DAE"/>
    <w:rsid w:val="003E7E2F"/>
    <w:rsid w:val="003F104A"/>
    <w:rsid w:val="003F1F04"/>
    <w:rsid w:val="003F2EA1"/>
    <w:rsid w:val="003F391C"/>
    <w:rsid w:val="003F62BC"/>
    <w:rsid w:val="003F7A9D"/>
    <w:rsid w:val="003F7F48"/>
    <w:rsid w:val="004000AF"/>
    <w:rsid w:val="00400BDD"/>
    <w:rsid w:val="00401195"/>
    <w:rsid w:val="0040283B"/>
    <w:rsid w:val="00402AA4"/>
    <w:rsid w:val="00403AC1"/>
    <w:rsid w:val="004040F5"/>
    <w:rsid w:val="004042F1"/>
    <w:rsid w:val="00404498"/>
    <w:rsid w:val="004054B1"/>
    <w:rsid w:val="0040639B"/>
    <w:rsid w:val="00406869"/>
    <w:rsid w:val="00410354"/>
    <w:rsid w:val="00410BCC"/>
    <w:rsid w:val="00410FDB"/>
    <w:rsid w:val="004110BF"/>
    <w:rsid w:val="004110C3"/>
    <w:rsid w:val="004115A8"/>
    <w:rsid w:val="00411AFB"/>
    <w:rsid w:val="0041200C"/>
    <w:rsid w:val="004126F1"/>
    <w:rsid w:val="00413DFF"/>
    <w:rsid w:val="00414B6D"/>
    <w:rsid w:val="00416ACC"/>
    <w:rsid w:val="004175AB"/>
    <w:rsid w:val="004179AB"/>
    <w:rsid w:val="004204C2"/>
    <w:rsid w:val="00420D35"/>
    <w:rsid w:val="004214AF"/>
    <w:rsid w:val="0042159B"/>
    <w:rsid w:val="004220D1"/>
    <w:rsid w:val="004221BC"/>
    <w:rsid w:val="004221CF"/>
    <w:rsid w:val="004225F6"/>
    <w:rsid w:val="0042455F"/>
    <w:rsid w:val="00424E8B"/>
    <w:rsid w:val="00425C88"/>
    <w:rsid w:val="00430782"/>
    <w:rsid w:val="00432DB6"/>
    <w:rsid w:val="00433613"/>
    <w:rsid w:val="00433EB2"/>
    <w:rsid w:val="00435290"/>
    <w:rsid w:val="0043553F"/>
    <w:rsid w:val="00437959"/>
    <w:rsid w:val="00437CBE"/>
    <w:rsid w:val="00437EC6"/>
    <w:rsid w:val="00440DAB"/>
    <w:rsid w:val="004410BA"/>
    <w:rsid w:val="004418DA"/>
    <w:rsid w:val="00441CD6"/>
    <w:rsid w:val="004421C6"/>
    <w:rsid w:val="00442C0F"/>
    <w:rsid w:val="00443557"/>
    <w:rsid w:val="004455D6"/>
    <w:rsid w:val="00447007"/>
    <w:rsid w:val="00447B82"/>
    <w:rsid w:val="00450406"/>
    <w:rsid w:val="00450497"/>
    <w:rsid w:val="004513FF"/>
    <w:rsid w:val="00452114"/>
    <w:rsid w:val="00452661"/>
    <w:rsid w:val="00453477"/>
    <w:rsid w:val="00453718"/>
    <w:rsid w:val="004542D7"/>
    <w:rsid w:val="00454F2F"/>
    <w:rsid w:val="004559CC"/>
    <w:rsid w:val="00456495"/>
    <w:rsid w:val="00457256"/>
    <w:rsid w:val="00457269"/>
    <w:rsid w:val="00460900"/>
    <w:rsid w:val="0046093F"/>
    <w:rsid w:val="00460A24"/>
    <w:rsid w:val="00461BDC"/>
    <w:rsid w:val="00463063"/>
    <w:rsid w:val="00463667"/>
    <w:rsid w:val="00463E60"/>
    <w:rsid w:val="00464283"/>
    <w:rsid w:val="00465C9E"/>
    <w:rsid w:val="00466C99"/>
    <w:rsid w:val="00466DCC"/>
    <w:rsid w:val="004671CD"/>
    <w:rsid w:val="00467AB5"/>
    <w:rsid w:val="00470894"/>
    <w:rsid w:val="00471E83"/>
    <w:rsid w:val="0047291B"/>
    <w:rsid w:val="00472938"/>
    <w:rsid w:val="00472C24"/>
    <w:rsid w:val="00472D17"/>
    <w:rsid w:val="004733E3"/>
    <w:rsid w:val="004734BC"/>
    <w:rsid w:val="0047364B"/>
    <w:rsid w:val="00473DB9"/>
    <w:rsid w:val="00475814"/>
    <w:rsid w:val="00476AEC"/>
    <w:rsid w:val="0048019C"/>
    <w:rsid w:val="00481FBF"/>
    <w:rsid w:val="0048240C"/>
    <w:rsid w:val="00482680"/>
    <w:rsid w:val="00483226"/>
    <w:rsid w:val="00483733"/>
    <w:rsid w:val="00483995"/>
    <w:rsid w:val="00484081"/>
    <w:rsid w:val="00485C18"/>
    <w:rsid w:val="00486CDB"/>
    <w:rsid w:val="00487470"/>
    <w:rsid w:val="004875FF"/>
    <w:rsid w:val="00487A12"/>
    <w:rsid w:val="004904A5"/>
    <w:rsid w:val="0049067C"/>
    <w:rsid w:val="0049165F"/>
    <w:rsid w:val="004936CE"/>
    <w:rsid w:val="0049431B"/>
    <w:rsid w:val="00495080"/>
    <w:rsid w:val="004960D4"/>
    <w:rsid w:val="00496648"/>
    <w:rsid w:val="00497BE8"/>
    <w:rsid w:val="004A09F4"/>
    <w:rsid w:val="004A1AC7"/>
    <w:rsid w:val="004A2CC8"/>
    <w:rsid w:val="004A37D9"/>
    <w:rsid w:val="004A3A8D"/>
    <w:rsid w:val="004A3E08"/>
    <w:rsid w:val="004A45E9"/>
    <w:rsid w:val="004A47CC"/>
    <w:rsid w:val="004A665D"/>
    <w:rsid w:val="004A67B7"/>
    <w:rsid w:val="004A6902"/>
    <w:rsid w:val="004A6B44"/>
    <w:rsid w:val="004A77B1"/>
    <w:rsid w:val="004A7D3D"/>
    <w:rsid w:val="004B099D"/>
    <w:rsid w:val="004B0F31"/>
    <w:rsid w:val="004B1302"/>
    <w:rsid w:val="004B1BD2"/>
    <w:rsid w:val="004B21FD"/>
    <w:rsid w:val="004B26B5"/>
    <w:rsid w:val="004B324C"/>
    <w:rsid w:val="004B37B5"/>
    <w:rsid w:val="004B39C7"/>
    <w:rsid w:val="004B3D0F"/>
    <w:rsid w:val="004B42D8"/>
    <w:rsid w:val="004B52A0"/>
    <w:rsid w:val="004B5896"/>
    <w:rsid w:val="004B6105"/>
    <w:rsid w:val="004B67E6"/>
    <w:rsid w:val="004B7858"/>
    <w:rsid w:val="004B7AB4"/>
    <w:rsid w:val="004C0887"/>
    <w:rsid w:val="004C10D2"/>
    <w:rsid w:val="004C1449"/>
    <w:rsid w:val="004C17C0"/>
    <w:rsid w:val="004C31F0"/>
    <w:rsid w:val="004C44FE"/>
    <w:rsid w:val="004C5563"/>
    <w:rsid w:val="004C5E55"/>
    <w:rsid w:val="004C634F"/>
    <w:rsid w:val="004C6EE0"/>
    <w:rsid w:val="004C722C"/>
    <w:rsid w:val="004D02F2"/>
    <w:rsid w:val="004D1120"/>
    <w:rsid w:val="004D1553"/>
    <w:rsid w:val="004D1632"/>
    <w:rsid w:val="004D38B3"/>
    <w:rsid w:val="004D39FD"/>
    <w:rsid w:val="004D3C51"/>
    <w:rsid w:val="004D4A5F"/>
    <w:rsid w:val="004D4AE6"/>
    <w:rsid w:val="004D4B23"/>
    <w:rsid w:val="004D4B4B"/>
    <w:rsid w:val="004D5132"/>
    <w:rsid w:val="004D55B3"/>
    <w:rsid w:val="004D618A"/>
    <w:rsid w:val="004D6886"/>
    <w:rsid w:val="004D6EDD"/>
    <w:rsid w:val="004E0D91"/>
    <w:rsid w:val="004E3316"/>
    <w:rsid w:val="004E404E"/>
    <w:rsid w:val="004E5D00"/>
    <w:rsid w:val="004E5F20"/>
    <w:rsid w:val="004E5F35"/>
    <w:rsid w:val="004E730E"/>
    <w:rsid w:val="004E7486"/>
    <w:rsid w:val="004E7784"/>
    <w:rsid w:val="004E7EAA"/>
    <w:rsid w:val="004F0732"/>
    <w:rsid w:val="004F26AD"/>
    <w:rsid w:val="004F62A8"/>
    <w:rsid w:val="004F66B1"/>
    <w:rsid w:val="004F6A5D"/>
    <w:rsid w:val="004F6AB4"/>
    <w:rsid w:val="004F6CC8"/>
    <w:rsid w:val="00501130"/>
    <w:rsid w:val="00501168"/>
    <w:rsid w:val="00501446"/>
    <w:rsid w:val="00501C78"/>
    <w:rsid w:val="00501F3A"/>
    <w:rsid w:val="00504499"/>
    <w:rsid w:val="00504D3D"/>
    <w:rsid w:val="0050516E"/>
    <w:rsid w:val="00506DC4"/>
    <w:rsid w:val="00507AF3"/>
    <w:rsid w:val="00507C2D"/>
    <w:rsid w:val="00511175"/>
    <w:rsid w:val="005113DE"/>
    <w:rsid w:val="00511461"/>
    <w:rsid w:val="00512C23"/>
    <w:rsid w:val="00512C37"/>
    <w:rsid w:val="005134B6"/>
    <w:rsid w:val="00514481"/>
    <w:rsid w:val="00515552"/>
    <w:rsid w:val="0051656A"/>
    <w:rsid w:val="005174F1"/>
    <w:rsid w:val="0051791B"/>
    <w:rsid w:val="0052039D"/>
    <w:rsid w:val="00521F66"/>
    <w:rsid w:val="00522B48"/>
    <w:rsid w:val="00523C91"/>
    <w:rsid w:val="00524307"/>
    <w:rsid w:val="005249AB"/>
    <w:rsid w:val="00524A64"/>
    <w:rsid w:val="00524B10"/>
    <w:rsid w:val="00524C9B"/>
    <w:rsid w:val="00524D9F"/>
    <w:rsid w:val="00525806"/>
    <w:rsid w:val="00525F7E"/>
    <w:rsid w:val="00526C7B"/>
    <w:rsid w:val="00526F94"/>
    <w:rsid w:val="00527A0B"/>
    <w:rsid w:val="00527B1D"/>
    <w:rsid w:val="00527B61"/>
    <w:rsid w:val="005305B7"/>
    <w:rsid w:val="00530CE3"/>
    <w:rsid w:val="005316D8"/>
    <w:rsid w:val="0053335B"/>
    <w:rsid w:val="00533A6C"/>
    <w:rsid w:val="00534467"/>
    <w:rsid w:val="00534B44"/>
    <w:rsid w:val="00535377"/>
    <w:rsid w:val="00535880"/>
    <w:rsid w:val="00536642"/>
    <w:rsid w:val="00536ED1"/>
    <w:rsid w:val="005372F7"/>
    <w:rsid w:val="00540466"/>
    <w:rsid w:val="0054081D"/>
    <w:rsid w:val="005423FF"/>
    <w:rsid w:val="005438D3"/>
    <w:rsid w:val="005443C1"/>
    <w:rsid w:val="0054619F"/>
    <w:rsid w:val="00546F1E"/>
    <w:rsid w:val="0055032C"/>
    <w:rsid w:val="00550959"/>
    <w:rsid w:val="00551238"/>
    <w:rsid w:val="005519B5"/>
    <w:rsid w:val="0055354C"/>
    <w:rsid w:val="00553803"/>
    <w:rsid w:val="00554A0F"/>
    <w:rsid w:val="00554EA7"/>
    <w:rsid w:val="00555849"/>
    <w:rsid w:val="00555C71"/>
    <w:rsid w:val="00555CE4"/>
    <w:rsid w:val="00556FFE"/>
    <w:rsid w:val="00561A46"/>
    <w:rsid w:val="005620BC"/>
    <w:rsid w:val="00562CC0"/>
    <w:rsid w:val="00562E6A"/>
    <w:rsid w:val="0056304E"/>
    <w:rsid w:val="005633DF"/>
    <w:rsid w:val="00563F09"/>
    <w:rsid w:val="005651C5"/>
    <w:rsid w:val="005657BB"/>
    <w:rsid w:val="00565E35"/>
    <w:rsid w:val="00565E58"/>
    <w:rsid w:val="00565EC4"/>
    <w:rsid w:val="0056629B"/>
    <w:rsid w:val="00566865"/>
    <w:rsid w:val="00566E75"/>
    <w:rsid w:val="00567593"/>
    <w:rsid w:val="005731AD"/>
    <w:rsid w:val="00574E05"/>
    <w:rsid w:val="005768CE"/>
    <w:rsid w:val="00576CFB"/>
    <w:rsid w:val="00577200"/>
    <w:rsid w:val="00577B54"/>
    <w:rsid w:val="00577DC3"/>
    <w:rsid w:val="00580A02"/>
    <w:rsid w:val="00581666"/>
    <w:rsid w:val="00581CC3"/>
    <w:rsid w:val="005820FE"/>
    <w:rsid w:val="00582180"/>
    <w:rsid w:val="00582B26"/>
    <w:rsid w:val="005840F0"/>
    <w:rsid w:val="00584C0E"/>
    <w:rsid w:val="005850DB"/>
    <w:rsid w:val="005856B2"/>
    <w:rsid w:val="0058576E"/>
    <w:rsid w:val="00585D59"/>
    <w:rsid w:val="0058646F"/>
    <w:rsid w:val="005864A7"/>
    <w:rsid w:val="00586F59"/>
    <w:rsid w:val="0058738B"/>
    <w:rsid w:val="005874FB"/>
    <w:rsid w:val="0058792C"/>
    <w:rsid w:val="00587E83"/>
    <w:rsid w:val="00587FA0"/>
    <w:rsid w:val="005905F7"/>
    <w:rsid w:val="0059090E"/>
    <w:rsid w:val="00592087"/>
    <w:rsid w:val="00592694"/>
    <w:rsid w:val="00592C2A"/>
    <w:rsid w:val="00592E05"/>
    <w:rsid w:val="005940D6"/>
    <w:rsid w:val="00594625"/>
    <w:rsid w:val="005948A0"/>
    <w:rsid w:val="00595929"/>
    <w:rsid w:val="00596CE2"/>
    <w:rsid w:val="00597505"/>
    <w:rsid w:val="00597ADA"/>
    <w:rsid w:val="00597E7A"/>
    <w:rsid w:val="005A0531"/>
    <w:rsid w:val="005A06DF"/>
    <w:rsid w:val="005A0AEC"/>
    <w:rsid w:val="005A0BF3"/>
    <w:rsid w:val="005A0E97"/>
    <w:rsid w:val="005A18C5"/>
    <w:rsid w:val="005A210A"/>
    <w:rsid w:val="005A35D9"/>
    <w:rsid w:val="005A4258"/>
    <w:rsid w:val="005A50DF"/>
    <w:rsid w:val="005A5124"/>
    <w:rsid w:val="005A57F5"/>
    <w:rsid w:val="005A5AB6"/>
    <w:rsid w:val="005A644E"/>
    <w:rsid w:val="005A680C"/>
    <w:rsid w:val="005B1023"/>
    <w:rsid w:val="005B326A"/>
    <w:rsid w:val="005B4410"/>
    <w:rsid w:val="005B4B61"/>
    <w:rsid w:val="005B4EF6"/>
    <w:rsid w:val="005B51F0"/>
    <w:rsid w:val="005B5FD9"/>
    <w:rsid w:val="005B626F"/>
    <w:rsid w:val="005B65D9"/>
    <w:rsid w:val="005C02C8"/>
    <w:rsid w:val="005C139E"/>
    <w:rsid w:val="005C1C9A"/>
    <w:rsid w:val="005C25E3"/>
    <w:rsid w:val="005C2FFE"/>
    <w:rsid w:val="005C38F5"/>
    <w:rsid w:val="005C4720"/>
    <w:rsid w:val="005C683D"/>
    <w:rsid w:val="005C6C9B"/>
    <w:rsid w:val="005C715B"/>
    <w:rsid w:val="005C7B3D"/>
    <w:rsid w:val="005C7E1A"/>
    <w:rsid w:val="005D0346"/>
    <w:rsid w:val="005D0845"/>
    <w:rsid w:val="005D1072"/>
    <w:rsid w:val="005D1E1B"/>
    <w:rsid w:val="005D2538"/>
    <w:rsid w:val="005D2551"/>
    <w:rsid w:val="005D3DAA"/>
    <w:rsid w:val="005D494D"/>
    <w:rsid w:val="005D5A2F"/>
    <w:rsid w:val="005D6C1C"/>
    <w:rsid w:val="005D778E"/>
    <w:rsid w:val="005D78DE"/>
    <w:rsid w:val="005E05F3"/>
    <w:rsid w:val="005E0A1D"/>
    <w:rsid w:val="005E2F45"/>
    <w:rsid w:val="005E52AC"/>
    <w:rsid w:val="005E56E8"/>
    <w:rsid w:val="005E697A"/>
    <w:rsid w:val="005E6FE0"/>
    <w:rsid w:val="005E7E2A"/>
    <w:rsid w:val="005F110E"/>
    <w:rsid w:val="005F1444"/>
    <w:rsid w:val="005F1B88"/>
    <w:rsid w:val="005F292B"/>
    <w:rsid w:val="005F2C5B"/>
    <w:rsid w:val="005F2F0D"/>
    <w:rsid w:val="005F3C93"/>
    <w:rsid w:val="005F3D37"/>
    <w:rsid w:val="005F3F74"/>
    <w:rsid w:val="005F5A42"/>
    <w:rsid w:val="005F5A96"/>
    <w:rsid w:val="005F5F0E"/>
    <w:rsid w:val="005F61F3"/>
    <w:rsid w:val="005F65E7"/>
    <w:rsid w:val="005F7860"/>
    <w:rsid w:val="005F7CD1"/>
    <w:rsid w:val="0060019F"/>
    <w:rsid w:val="0060052D"/>
    <w:rsid w:val="00600E1A"/>
    <w:rsid w:val="006011D8"/>
    <w:rsid w:val="006038AD"/>
    <w:rsid w:val="00603BCA"/>
    <w:rsid w:val="006046DD"/>
    <w:rsid w:val="0060507F"/>
    <w:rsid w:val="00606565"/>
    <w:rsid w:val="006078F3"/>
    <w:rsid w:val="00611238"/>
    <w:rsid w:val="006125AE"/>
    <w:rsid w:val="00613253"/>
    <w:rsid w:val="00613FB7"/>
    <w:rsid w:val="006144C7"/>
    <w:rsid w:val="006151EA"/>
    <w:rsid w:val="0061540E"/>
    <w:rsid w:val="00615A44"/>
    <w:rsid w:val="00615AA4"/>
    <w:rsid w:val="00616072"/>
    <w:rsid w:val="006163F0"/>
    <w:rsid w:val="00616899"/>
    <w:rsid w:val="006202CF"/>
    <w:rsid w:val="006210C2"/>
    <w:rsid w:val="00621401"/>
    <w:rsid w:val="00621E57"/>
    <w:rsid w:val="00621E6C"/>
    <w:rsid w:val="00621FD9"/>
    <w:rsid w:val="006225C6"/>
    <w:rsid w:val="00623D69"/>
    <w:rsid w:val="00623E16"/>
    <w:rsid w:val="006241F7"/>
    <w:rsid w:val="006242D7"/>
    <w:rsid w:val="00624E4F"/>
    <w:rsid w:val="00625096"/>
    <w:rsid w:val="006254B2"/>
    <w:rsid w:val="00625E34"/>
    <w:rsid w:val="00625E5E"/>
    <w:rsid w:val="00626C23"/>
    <w:rsid w:val="00626E4D"/>
    <w:rsid w:val="006276A2"/>
    <w:rsid w:val="00631407"/>
    <w:rsid w:val="006315AD"/>
    <w:rsid w:val="00631F04"/>
    <w:rsid w:val="00632C47"/>
    <w:rsid w:val="00633888"/>
    <w:rsid w:val="00633D4B"/>
    <w:rsid w:val="00634610"/>
    <w:rsid w:val="00635362"/>
    <w:rsid w:val="00635750"/>
    <w:rsid w:val="00636878"/>
    <w:rsid w:val="0064032A"/>
    <w:rsid w:val="00640D58"/>
    <w:rsid w:val="00641586"/>
    <w:rsid w:val="006427BE"/>
    <w:rsid w:val="00642943"/>
    <w:rsid w:val="00642BD3"/>
    <w:rsid w:val="0064367B"/>
    <w:rsid w:val="006437C5"/>
    <w:rsid w:val="00644959"/>
    <w:rsid w:val="00644ED5"/>
    <w:rsid w:val="00644F74"/>
    <w:rsid w:val="00645036"/>
    <w:rsid w:val="006453E1"/>
    <w:rsid w:val="00645682"/>
    <w:rsid w:val="0064573B"/>
    <w:rsid w:val="006510CC"/>
    <w:rsid w:val="006517AC"/>
    <w:rsid w:val="0065209D"/>
    <w:rsid w:val="006540AA"/>
    <w:rsid w:val="00655DD6"/>
    <w:rsid w:val="00655EE3"/>
    <w:rsid w:val="00656529"/>
    <w:rsid w:val="00656A7C"/>
    <w:rsid w:val="006576DF"/>
    <w:rsid w:val="00657B2E"/>
    <w:rsid w:val="006608A5"/>
    <w:rsid w:val="00661386"/>
    <w:rsid w:val="00661E15"/>
    <w:rsid w:val="00662032"/>
    <w:rsid w:val="0066254E"/>
    <w:rsid w:val="00662A5B"/>
    <w:rsid w:val="00664371"/>
    <w:rsid w:val="00664A0D"/>
    <w:rsid w:val="006651D7"/>
    <w:rsid w:val="00665525"/>
    <w:rsid w:val="006656B6"/>
    <w:rsid w:val="00665AB3"/>
    <w:rsid w:val="00665BFB"/>
    <w:rsid w:val="006665AF"/>
    <w:rsid w:val="006710CD"/>
    <w:rsid w:val="00671E8E"/>
    <w:rsid w:val="0067220D"/>
    <w:rsid w:val="006723E9"/>
    <w:rsid w:val="00672500"/>
    <w:rsid w:val="0067302F"/>
    <w:rsid w:val="006739CB"/>
    <w:rsid w:val="00673C28"/>
    <w:rsid w:val="00673D32"/>
    <w:rsid w:val="00675C14"/>
    <w:rsid w:val="00675D5C"/>
    <w:rsid w:val="006764FD"/>
    <w:rsid w:val="00676846"/>
    <w:rsid w:val="00676BFD"/>
    <w:rsid w:val="00677559"/>
    <w:rsid w:val="00677989"/>
    <w:rsid w:val="006812C2"/>
    <w:rsid w:val="006817EA"/>
    <w:rsid w:val="00681842"/>
    <w:rsid w:val="00682949"/>
    <w:rsid w:val="0068366D"/>
    <w:rsid w:val="006838C6"/>
    <w:rsid w:val="00683CFC"/>
    <w:rsid w:val="0068553B"/>
    <w:rsid w:val="0068561B"/>
    <w:rsid w:val="00686204"/>
    <w:rsid w:val="006867E6"/>
    <w:rsid w:val="0068743A"/>
    <w:rsid w:val="00687B77"/>
    <w:rsid w:val="00693689"/>
    <w:rsid w:val="00693B4D"/>
    <w:rsid w:val="0069442A"/>
    <w:rsid w:val="00694614"/>
    <w:rsid w:val="00694C4D"/>
    <w:rsid w:val="00694D3A"/>
    <w:rsid w:val="00694DB1"/>
    <w:rsid w:val="00694F3B"/>
    <w:rsid w:val="00696986"/>
    <w:rsid w:val="00697B76"/>
    <w:rsid w:val="006A039D"/>
    <w:rsid w:val="006A2654"/>
    <w:rsid w:val="006A3997"/>
    <w:rsid w:val="006A4261"/>
    <w:rsid w:val="006A7839"/>
    <w:rsid w:val="006B08DB"/>
    <w:rsid w:val="006B0D10"/>
    <w:rsid w:val="006B20C7"/>
    <w:rsid w:val="006B3702"/>
    <w:rsid w:val="006B3990"/>
    <w:rsid w:val="006B64C6"/>
    <w:rsid w:val="006B6A80"/>
    <w:rsid w:val="006B6C9F"/>
    <w:rsid w:val="006B6F15"/>
    <w:rsid w:val="006C01AC"/>
    <w:rsid w:val="006C1664"/>
    <w:rsid w:val="006C206A"/>
    <w:rsid w:val="006C22E0"/>
    <w:rsid w:val="006C26AD"/>
    <w:rsid w:val="006C3184"/>
    <w:rsid w:val="006C379F"/>
    <w:rsid w:val="006C3B83"/>
    <w:rsid w:val="006C4864"/>
    <w:rsid w:val="006C4A8B"/>
    <w:rsid w:val="006C6F4D"/>
    <w:rsid w:val="006C7D05"/>
    <w:rsid w:val="006C7FF0"/>
    <w:rsid w:val="006D05CC"/>
    <w:rsid w:val="006D0832"/>
    <w:rsid w:val="006D0892"/>
    <w:rsid w:val="006D0B90"/>
    <w:rsid w:val="006D2179"/>
    <w:rsid w:val="006D2351"/>
    <w:rsid w:val="006D260F"/>
    <w:rsid w:val="006D2B4D"/>
    <w:rsid w:val="006D313B"/>
    <w:rsid w:val="006D372F"/>
    <w:rsid w:val="006D572A"/>
    <w:rsid w:val="006D630D"/>
    <w:rsid w:val="006D6841"/>
    <w:rsid w:val="006D6E30"/>
    <w:rsid w:val="006D7943"/>
    <w:rsid w:val="006E0625"/>
    <w:rsid w:val="006E2109"/>
    <w:rsid w:val="006E2304"/>
    <w:rsid w:val="006E38E9"/>
    <w:rsid w:val="006E5395"/>
    <w:rsid w:val="006E5DDD"/>
    <w:rsid w:val="006E61EA"/>
    <w:rsid w:val="006E6FB0"/>
    <w:rsid w:val="006E7AC7"/>
    <w:rsid w:val="006F05B8"/>
    <w:rsid w:val="006F22C1"/>
    <w:rsid w:val="006F25C7"/>
    <w:rsid w:val="006F261A"/>
    <w:rsid w:val="006F3759"/>
    <w:rsid w:val="006F43AF"/>
    <w:rsid w:val="006F43EC"/>
    <w:rsid w:val="006F5B13"/>
    <w:rsid w:val="006F5EF3"/>
    <w:rsid w:val="006F71C3"/>
    <w:rsid w:val="006F7401"/>
    <w:rsid w:val="006F7B58"/>
    <w:rsid w:val="006F7B5E"/>
    <w:rsid w:val="00701D82"/>
    <w:rsid w:val="00702185"/>
    <w:rsid w:val="007035E0"/>
    <w:rsid w:val="00704C1A"/>
    <w:rsid w:val="007061EA"/>
    <w:rsid w:val="007066DC"/>
    <w:rsid w:val="00706E4C"/>
    <w:rsid w:val="00707639"/>
    <w:rsid w:val="00707AD8"/>
    <w:rsid w:val="0071154E"/>
    <w:rsid w:val="00712C53"/>
    <w:rsid w:val="007137BC"/>
    <w:rsid w:val="0071426B"/>
    <w:rsid w:val="007162E9"/>
    <w:rsid w:val="00720AF9"/>
    <w:rsid w:val="00720EB9"/>
    <w:rsid w:val="007217B2"/>
    <w:rsid w:val="007217C5"/>
    <w:rsid w:val="00723349"/>
    <w:rsid w:val="00723B90"/>
    <w:rsid w:val="007252F7"/>
    <w:rsid w:val="007255A4"/>
    <w:rsid w:val="00725F58"/>
    <w:rsid w:val="0072679A"/>
    <w:rsid w:val="00726A63"/>
    <w:rsid w:val="00726FB8"/>
    <w:rsid w:val="00727880"/>
    <w:rsid w:val="007278B7"/>
    <w:rsid w:val="00727F89"/>
    <w:rsid w:val="0073054D"/>
    <w:rsid w:val="007313B2"/>
    <w:rsid w:val="00731DFD"/>
    <w:rsid w:val="00732AF7"/>
    <w:rsid w:val="00732E53"/>
    <w:rsid w:val="007344B6"/>
    <w:rsid w:val="00734AB0"/>
    <w:rsid w:val="00734FBD"/>
    <w:rsid w:val="0073604F"/>
    <w:rsid w:val="00736C41"/>
    <w:rsid w:val="00736FD5"/>
    <w:rsid w:val="00740186"/>
    <w:rsid w:val="00741F9B"/>
    <w:rsid w:val="0074341D"/>
    <w:rsid w:val="007438B6"/>
    <w:rsid w:val="00744271"/>
    <w:rsid w:val="007446C6"/>
    <w:rsid w:val="00744B27"/>
    <w:rsid w:val="00745DA7"/>
    <w:rsid w:val="00750E3B"/>
    <w:rsid w:val="0075103B"/>
    <w:rsid w:val="007515D4"/>
    <w:rsid w:val="00751916"/>
    <w:rsid w:val="00752B94"/>
    <w:rsid w:val="00752F1D"/>
    <w:rsid w:val="0075340E"/>
    <w:rsid w:val="0075392C"/>
    <w:rsid w:val="007542CE"/>
    <w:rsid w:val="007567F0"/>
    <w:rsid w:val="00756C86"/>
    <w:rsid w:val="00760B2F"/>
    <w:rsid w:val="00761850"/>
    <w:rsid w:val="00761EE1"/>
    <w:rsid w:val="00762CD5"/>
    <w:rsid w:val="00762F57"/>
    <w:rsid w:val="007633AC"/>
    <w:rsid w:val="00763BE2"/>
    <w:rsid w:val="00766306"/>
    <w:rsid w:val="00766BE8"/>
    <w:rsid w:val="00766DDD"/>
    <w:rsid w:val="00766FAB"/>
    <w:rsid w:val="00767B83"/>
    <w:rsid w:val="00767DAF"/>
    <w:rsid w:val="00767DD4"/>
    <w:rsid w:val="00771F00"/>
    <w:rsid w:val="0077477C"/>
    <w:rsid w:val="00774873"/>
    <w:rsid w:val="00774EBA"/>
    <w:rsid w:val="00775E7E"/>
    <w:rsid w:val="0077775F"/>
    <w:rsid w:val="00777F20"/>
    <w:rsid w:val="00780711"/>
    <w:rsid w:val="00780C16"/>
    <w:rsid w:val="00781972"/>
    <w:rsid w:val="0078338B"/>
    <w:rsid w:val="007836CA"/>
    <w:rsid w:val="0078455E"/>
    <w:rsid w:val="00785E7F"/>
    <w:rsid w:val="00786AF1"/>
    <w:rsid w:val="007902D9"/>
    <w:rsid w:val="0079042E"/>
    <w:rsid w:val="00792D1E"/>
    <w:rsid w:val="00793499"/>
    <w:rsid w:val="0079456D"/>
    <w:rsid w:val="00794903"/>
    <w:rsid w:val="0079549F"/>
    <w:rsid w:val="007962C7"/>
    <w:rsid w:val="00797DBF"/>
    <w:rsid w:val="007A0508"/>
    <w:rsid w:val="007A12DB"/>
    <w:rsid w:val="007A1677"/>
    <w:rsid w:val="007A3BAF"/>
    <w:rsid w:val="007A3EDB"/>
    <w:rsid w:val="007A588E"/>
    <w:rsid w:val="007A5F50"/>
    <w:rsid w:val="007A6340"/>
    <w:rsid w:val="007A66CC"/>
    <w:rsid w:val="007A6F23"/>
    <w:rsid w:val="007A75A0"/>
    <w:rsid w:val="007A75E9"/>
    <w:rsid w:val="007A7820"/>
    <w:rsid w:val="007A7850"/>
    <w:rsid w:val="007B09FE"/>
    <w:rsid w:val="007B2424"/>
    <w:rsid w:val="007B3C8C"/>
    <w:rsid w:val="007B3CE6"/>
    <w:rsid w:val="007B53CF"/>
    <w:rsid w:val="007B5F6D"/>
    <w:rsid w:val="007B6523"/>
    <w:rsid w:val="007B6537"/>
    <w:rsid w:val="007B7445"/>
    <w:rsid w:val="007C034A"/>
    <w:rsid w:val="007C08FD"/>
    <w:rsid w:val="007C15EF"/>
    <w:rsid w:val="007C17DE"/>
    <w:rsid w:val="007C1A47"/>
    <w:rsid w:val="007C1AE8"/>
    <w:rsid w:val="007C3C9D"/>
    <w:rsid w:val="007C3F13"/>
    <w:rsid w:val="007C621C"/>
    <w:rsid w:val="007C6B63"/>
    <w:rsid w:val="007C79B9"/>
    <w:rsid w:val="007C79DF"/>
    <w:rsid w:val="007D14F2"/>
    <w:rsid w:val="007D1786"/>
    <w:rsid w:val="007D4D9C"/>
    <w:rsid w:val="007D5164"/>
    <w:rsid w:val="007D52A8"/>
    <w:rsid w:val="007D56A1"/>
    <w:rsid w:val="007D5836"/>
    <w:rsid w:val="007D59CC"/>
    <w:rsid w:val="007D6F9E"/>
    <w:rsid w:val="007D72EB"/>
    <w:rsid w:val="007E0118"/>
    <w:rsid w:val="007E0955"/>
    <w:rsid w:val="007E0C93"/>
    <w:rsid w:val="007E0EF3"/>
    <w:rsid w:val="007E143D"/>
    <w:rsid w:val="007E19CF"/>
    <w:rsid w:val="007E1C56"/>
    <w:rsid w:val="007E542E"/>
    <w:rsid w:val="007E5884"/>
    <w:rsid w:val="007E6A94"/>
    <w:rsid w:val="007E7565"/>
    <w:rsid w:val="007E7671"/>
    <w:rsid w:val="007F0215"/>
    <w:rsid w:val="007F073A"/>
    <w:rsid w:val="007F18F2"/>
    <w:rsid w:val="007F24F0"/>
    <w:rsid w:val="007F2E2C"/>
    <w:rsid w:val="007F3246"/>
    <w:rsid w:val="007F397F"/>
    <w:rsid w:val="007F50E9"/>
    <w:rsid w:val="007F5425"/>
    <w:rsid w:val="007F6593"/>
    <w:rsid w:val="007F76EA"/>
    <w:rsid w:val="0080051D"/>
    <w:rsid w:val="00801328"/>
    <w:rsid w:val="00801995"/>
    <w:rsid w:val="00801E2E"/>
    <w:rsid w:val="008026E9"/>
    <w:rsid w:val="008027A5"/>
    <w:rsid w:val="0080316F"/>
    <w:rsid w:val="008036CD"/>
    <w:rsid w:val="00803D66"/>
    <w:rsid w:val="00803D86"/>
    <w:rsid w:val="00804BCF"/>
    <w:rsid w:val="00805590"/>
    <w:rsid w:val="00805BDB"/>
    <w:rsid w:val="00805FF7"/>
    <w:rsid w:val="00806FD5"/>
    <w:rsid w:val="0080755C"/>
    <w:rsid w:val="008105BA"/>
    <w:rsid w:val="008107EC"/>
    <w:rsid w:val="00812096"/>
    <w:rsid w:val="008121C4"/>
    <w:rsid w:val="008130F6"/>
    <w:rsid w:val="0081375E"/>
    <w:rsid w:val="00813D58"/>
    <w:rsid w:val="00814171"/>
    <w:rsid w:val="0081516C"/>
    <w:rsid w:val="0081587F"/>
    <w:rsid w:val="00816395"/>
    <w:rsid w:val="008170C5"/>
    <w:rsid w:val="00817895"/>
    <w:rsid w:val="00817DE8"/>
    <w:rsid w:val="0082015E"/>
    <w:rsid w:val="00820472"/>
    <w:rsid w:val="00821F5A"/>
    <w:rsid w:val="00822EE0"/>
    <w:rsid w:val="00824294"/>
    <w:rsid w:val="008243B2"/>
    <w:rsid w:val="00824B36"/>
    <w:rsid w:val="00825530"/>
    <w:rsid w:val="00825819"/>
    <w:rsid w:val="008268BB"/>
    <w:rsid w:val="00827177"/>
    <w:rsid w:val="0082796E"/>
    <w:rsid w:val="008309F7"/>
    <w:rsid w:val="00830F2E"/>
    <w:rsid w:val="0083177D"/>
    <w:rsid w:val="00831F3E"/>
    <w:rsid w:val="00833871"/>
    <w:rsid w:val="00833D30"/>
    <w:rsid w:val="008341E3"/>
    <w:rsid w:val="008345EC"/>
    <w:rsid w:val="00835984"/>
    <w:rsid w:val="0083750C"/>
    <w:rsid w:val="008404C9"/>
    <w:rsid w:val="00846036"/>
    <w:rsid w:val="00846213"/>
    <w:rsid w:val="00846B02"/>
    <w:rsid w:val="00847817"/>
    <w:rsid w:val="008501E0"/>
    <w:rsid w:val="008510E2"/>
    <w:rsid w:val="008517F8"/>
    <w:rsid w:val="00853C82"/>
    <w:rsid w:val="00853FCD"/>
    <w:rsid w:val="00853FD0"/>
    <w:rsid w:val="008552C6"/>
    <w:rsid w:val="00855D45"/>
    <w:rsid w:val="00856AAF"/>
    <w:rsid w:val="00856DAD"/>
    <w:rsid w:val="00857257"/>
    <w:rsid w:val="008577AD"/>
    <w:rsid w:val="008579AA"/>
    <w:rsid w:val="00857FB5"/>
    <w:rsid w:val="00860CBF"/>
    <w:rsid w:val="00872EAD"/>
    <w:rsid w:val="008734B5"/>
    <w:rsid w:val="00873ADE"/>
    <w:rsid w:val="00874110"/>
    <w:rsid w:val="00874363"/>
    <w:rsid w:val="00874882"/>
    <w:rsid w:val="0087546A"/>
    <w:rsid w:val="00875DAD"/>
    <w:rsid w:val="008768F6"/>
    <w:rsid w:val="008775E1"/>
    <w:rsid w:val="00880686"/>
    <w:rsid w:val="00880BD1"/>
    <w:rsid w:val="00882484"/>
    <w:rsid w:val="008831CA"/>
    <w:rsid w:val="00883DEA"/>
    <w:rsid w:val="008842D3"/>
    <w:rsid w:val="00884848"/>
    <w:rsid w:val="0088574E"/>
    <w:rsid w:val="00885D8E"/>
    <w:rsid w:val="00886108"/>
    <w:rsid w:val="00886373"/>
    <w:rsid w:val="008863EB"/>
    <w:rsid w:val="00886EB9"/>
    <w:rsid w:val="008875DD"/>
    <w:rsid w:val="0088771D"/>
    <w:rsid w:val="008913C8"/>
    <w:rsid w:val="00892634"/>
    <w:rsid w:val="00892BF8"/>
    <w:rsid w:val="00894739"/>
    <w:rsid w:val="00894D45"/>
    <w:rsid w:val="00894F53"/>
    <w:rsid w:val="008975B1"/>
    <w:rsid w:val="00897A7D"/>
    <w:rsid w:val="00897FAA"/>
    <w:rsid w:val="008A055C"/>
    <w:rsid w:val="008A1847"/>
    <w:rsid w:val="008A195A"/>
    <w:rsid w:val="008A25D2"/>
    <w:rsid w:val="008A3201"/>
    <w:rsid w:val="008A4014"/>
    <w:rsid w:val="008A42D0"/>
    <w:rsid w:val="008A48EB"/>
    <w:rsid w:val="008A4AF4"/>
    <w:rsid w:val="008A5F64"/>
    <w:rsid w:val="008A6485"/>
    <w:rsid w:val="008A6C78"/>
    <w:rsid w:val="008A6EA6"/>
    <w:rsid w:val="008A7127"/>
    <w:rsid w:val="008A7AA4"/>
    <w:rsid w:val="008A7DB8"/>
    <w:rsid w:val="008B0438"/>
    <w:rsid w:val="008B1025"/>
    <w:rsid w:val="008B1A52"/>
    <w:rsid w:val="008B34F7"/>
    <w:rsid w:val="008B422D"/>
    <w:rsid w:val="008B43C1"/>
    <w:rsid w:val="008B488C"/>
    <w:rsid w:val="008B49F3"/>
    <w:rsid w:val="008B5D77"/>
    <w:rsid w:val="008B6381"/>
    <w:rsid w:val="008C0317"/>
    <w:rsid w:val="008C2180"/>
    <w:rsid w:val="008C2243"/>
    <w:rsid w:val="008C2AA3"/>
    <w:rsid w:val="008C3560"/>
    <w:rsid w:val="008C3C3A"/>
    <w:rsid w:val="008C4843"/>
    <w:rsid w:val="008C5AE7"/>
    <w:rsid w:val="008C62E8"/>
    <w:rsid w:val="008C6865"/>
    <w:rsid w:val="008C6A38"/>
    <w:rsid w:val="008C7848"/>
    <w:rsid w:val="008D0875"/>
    <w:rsid w:val="008D11B5"/>
    <w:rsid w:val="008D2A3E"/>
    <w:rsid w:val="008D34C7"/>
    <w:rsid w:val="008D3C30"/>
    <w:rsid w:val="008D49A2"/>
    <w:rsid w:val="008D5212"/>
    <w:rsid w:val="008D5328"/>
    <w:rsid w:val="008D5694"/>
    <w:rsid w:val="008D5C0A"/>
    <w:rsid w:val="008D79DF"/>
    <w:rsid w:val="008E05C4"/>
    <w:rsid w:val="008E06E7"/>
    <w:rsid w:val="008E1982"/>
    <w:rsid w:val="008E5058"/>
    <w:rsid w:val="008E5E55"/>
    <w:rsid w:val="008E6470"/>
    <w:rsid w:val="008E7009"/>
    <w:rsid w:val="008E742B"/>
    <w:rsid w:val="008E795C"/>
    <w:rsid w:val="008F012B"/>
    <w:rsid w:val="008F1CF3"/>
    <w:rsid w:val="008F22B0"/>
    <w:rsid w:val="008F4025"/>
    <w:rsid w:val="008F422B"/>
    <w:rsid w:val="008F47A5"/>
    <w:rsid w:val="008F50F0"/>
    <w:rsid w:val="008F5C1C"/>
    <w:rsid w:val="008F614F"/>
    <w:rsid w:val="008F6271"/>
    <w:rsid w:val="008F630D"/>
    <w:rsid w:val="008F6CB8"/>
    <w:rsid w:val="008F7582"/>
    <w:rsid w:val="008F75D3"/>
    <w:rsid w:val="008F79A6"/>
    <w:rsid w:val="008F7E8E"/>
    <w:rsid w:val="008F7EE3"/>
    <w:rsid w:val="00900280"/>
    <w:rsid w:val="00900A6C"/>
    <w:rsid w:val="0090133D"/>
    <w:rsid w:val="009033FD"/>
    <w:rsid w:val="009037C2"/>
    <w:rsid w:val="00904770"/>
    <w:rsid w:val="00904C4D"/>
    <w:rsid w:val="00904FEF"/>
    <w:rsid w:val="00905552"/>
    <w:rsid w:val="009057F5"/>
    <w:rsid w:val="00905B51"/>
    <w:rsid w:val="00905FCD"/>
    <w:rsid w:val="00906DAE"/>
    <w:rsid w:val="00907F01"/>
    <w:rsid w:val="00910A53"/>
    <w:rsid w:val="00912640"/>
    <w:rsid w:val="009131C6"/>
    <w:rsid w:val="0091349D"/>
    <w:rsid w:val="00913B51"/>
    <w:rsid w:val="00913C77"/>
    <w:rsid w:val="009201DF"/>
    <w:rsid w:val="009219F7"/>
    <w:rsid w:val="00921A94"/>
    <w:rsid w:val="0092280C"/>
    <w:rsid w:val="00922900"/>
    <w:rsid w:val="00922DD0"/>
    <w:rsid w:val="009232C3"/>
    <w:rsid w:val="00925225"/>
    <w:rsid w:val="009252AA"/>
    <w:rsid w:val="009300A2"/>
    <w:rsid w:val="009324BD"/>
    <w:rsid w:val="00932F0D"/>
    <w:rsid w:val="0093301B"/>
    <w:rsid w:val="00933A11"/>
    <w:rsid w:val="009347BC"/>
    <w:rsid w:val="00935276"/>
    <w:rsid w:val="00936335"/>
    <w:rsid w:val="00936D9A"/>
    <w:rsid w:val="0093772E"/>
    <w:rsid w:val="00937901"/>
    <w:rsid w:val="0094082C"/>
    <w:rsid w:val="00940A8C"/>
    <w:rsid w:val="00940B9E"/>
    <w:rsid w:val="00941583"/>
    <w:rsid w:val="00941717"/>
    <w:rsid w:val="009418D3"/>
    <w:rsid w:val="0094190F"/>
    <w:rsid w:val="00942220"/>
    <w:rsid w:val="00944D01"/>
    <w:rsid w:val="00945A95"/>
    <w:rsid w:val="00945EF7"/>
    <w:rsid w:val="00946AC4"/>
    <w:rsid w:val="00947175"/>
    <w:rsid w:val="009478F7"/>
    <w:rsid w:val="00950E1A"/>
    <w:rsid w:val="00951793"/>
    <w:rsid w:val="00951FFE"/>
    <w:rsid w:val="00952F0B"/>
    <w:rsid w:val="009543EE"/>
    <w:rsid w:val="00954BE4"/>
    <w:rsid w:val="0095566D"/>
    <w:rsid w:val="009560C3"/>
    <w:rsid w:val="00956CBD"/>
    <w:rsid w:val="00960E5E"/>
    <w:rsid w:val="009616CB"/>
    <w:rsid w:val="009623D8"/>
    <w:rsid w:val="00962540"/>
    <w:rsid w:val="009628AA"/>
    <w:rsid w:val="009628C5"/>
    <w:rsid w:val="00962D0E"/>
    <w:rsid w:val="009631E7"/>
    <w:rsid w:val="00963DAF"/>
    <w:rsid w:val="00963F1B"/>
    <w:rsid w:val="00964B87"/>
    <w:rsid w:val="00964D0E"/>
    <w:rsid w:val="00965B14"/>
    <w:rsid w:val="00966DDF"/>
    <w:rsid w:val="00967EA3"/>
    <w:rsid w:val="00970816"/>
    <w:rsid w:val="009716D9"/>
    <w:rsid w:val="009726B8"/>
    <w:rsid w:val="00974052"/>
    <w:rsid w:val="0097508A"/>
    <w:rsid w:val="00975F30"/>
    <w:rsid w:val="00976868"/>
    <w:rsid w:val="0097716F"/>
    <w:rsid w:val="0097728C"/>
    <w:rsid w:val="00977955"/>
    <w:rsid w:val="009807D6"/>
    <w:rsid w:val="009816A8"/>
    <w:rsid w:val="009827D2"/>
    <w:rsid w:val="00984DF9"/>
    <w:rsid w:val="00985111"/>
    <w:rsid w:val="009853CC"/>
    <w:rsid w:val="009855B6"/>
    <w:rsid w:val="00985C99"/>
    <w:rsid w:val="00985ECE"/>
    <w:rsid w:val="00986AC4"/>
    <w:rsid w:val="009905CD"/>
    <w:rsid w:val="009914B0"/>
    <w:rsid w:val="009919CE"/>
    <w:rsid w:val="00991C22"/>
    <w:rsid w:val="009925CF"/>
    <w:rsid w:val="0099276A"/>
    <w:rsid w:val="00992D47"/>
    <w:rsid w:val="00995C7C"/>
    <w:rsid w:val="00997188"/>
    <w:rsid w:val="009A0F22"/>
    <w:rsid w:val="009A1754"/>
    <w:rsid w:val="009A1F44"/>
    <w:rsid w:val="009A282A"/>
    <w:rsid w:val="009A3101"/>
    <w:rsid w:val="009A3C83"/>
    <w:rsid w:val="009A659E"/>
    <w:rsid w:val="009A6B4B"/>
    <w:rsid w:val="009A6D2F"/>
    <w:rsid w:val="009A6DA2"/>
    <w:rsid w:val="009A6DA5"/>
    <w:rsid w:val="009A77D4"/>
    <w:rsid w:val="009B12C7"/>
    <w:rsid w:val="009B3E79"/>
    <w:rsid w:val="009B4005"/>
    <w:rsid w:val="009B485A"/>
    <w:rsid w:val="009B505F"/>
    <w:rsid w:val="009B5851"/>
    <w:rsid w:val="009B5C56"/>
    <w:rsid w:val="009B5FC4"/>
    <w:rsid w:val="009B63E1"/>
    <w:rsid w:val="009B6CC4"/>
    <w:rsid w:val="009B7CB5"/>
    <w:rsid w:val="009B7F12"/>
    <w:rsid w:val="009C0752"/>
    <w:rsid w:val="009C0F19"/>
    <w:rsid w:val="009C1621"/>
    <w:rsid w:val="009C1FDC"/>
    <w:rsid w:val="009C330E"/>
    <w:rsid w:val="009C38C9"/>
    <w:rsid w:val="009C5AAD"/>
    <w:rsid w:val="009C5B4D"/>
    <w:rsid w:val="009C64A9"/>
    <w:rsid w:val="009C6636"/>
    <w:rsid w:val="009C6678"/>
    <w:rsid w:val="009C6DDF"/>
    <w:rsid w:val="009C6F5E"/>
    <w:rsid w:val="009C6FB9"/>
    <w:rsid w:val="009C723E"/>
    <w:rsid w:val="009D2403"/>
    <w:rsid w:val="009D2B11"/>
    <w:rsid w:val="009D46A5"/>
    <w:rsid w:val="009D48F9"/>
    <w:rsid w:val="009D532E"/>
    <w:rsid w:val="009D5468"/>
    <w:rsid w:val="009D78AE"/>
    <w:rsid w:val="009D7F52"/>
    <w:rsid w:val="009E0375"/>
    <w:rsid w:val="009E1167"/>
    <w:rsid w:val="009E11B3"/>
    <w:rsid w:val="009E1A13"/>
    <w:rsid w:val="009E2BB4"/>
    <w:rsid w:val="009E34CF"/>
    <w:rsid w:val="009E3C4E"/>
    <w:rsid w:val="009E3CC8"/>
    <w:rsid w:val="009E43C4"/>
    <w:rsid w:val="009E4A94"/>
    <w:rsid w:val="009E4DA4"/>
    <w:rsid w:val="009E57FE"/>
    <w:rsid w:val="009E5A26"/>
    <w:rsid w:val="009E5F6F"/>
    <w:rsid w:val="009E7044"/>
    <w:rsid w:val="009E7FF6"/>
    <w:rsid w:val="009F0965"/>
    <w:rsid w:val="009F1381"/>
    <w:rsid w:val="009F1677"/>
    <w:rsid w:val="009F1AC0"/>
    <w:rsid w:val="009F20AD"/>
    <w:rsid w:val="009F24D0"/>
    <w:rsid w:val="009F2506"/>
    <w:rsid w:val="009F2A1C"/>
    <w:rsid w:val="009F367A"/>
    <w:rsid w:val="009F36F7"/>
    <w:rsid w:val="009F3771"/>
    <w:rsid w:val="009F3CCC"/>
    <w:rsid w:val="009F55A2"/>
    <w:rsid w:val="009F5DEF"/>
    <w:rsid w:val="009F68BB"/>
    <w:rsid w:val="009F6A60"/>
    <w:rsid w:val="009F6C30"/>
    <w:rsid w:val="009F7308"/>
    <w:rsid w:val="009F7545"/>
    <w:rsid w:val="00A006BF"/>
    <w:rsid w:val="00A00E95"/>
    <w:rsid w:val="00A01024"/>
    <w:rsid w:val="00A0177A"/>
    <w:rsid w:val="00A022FD"/>
    <w:rsid w:val="00A0250A"/>
    <w:rsid w:val="00A039E6"/>
    <w:rsid w:val="00A05637"/>
    <w:rsid w:val="00A05B7E"/>
    <w:rsid w:val="00A06BE9"/>
    <w:rsid w:val="00A10081"/>
    <w:rsid w:val="00A1108E"/>
    <w:rsid w:val="00A124E3"/>
    <w:rsid w:val="00A12974"/>
    <w:rsid w:val="00A12B20"/>
    <w:rsid w:val="00A14510"/>
    <w:rsid w:val="00A15662"/>
    <w:rsid w:val="00A156AB"/>
    <w:rsid w:val="00A15E23"/>
    <w:rsid w:val="00A16293"/>
    <w:rsid w:val="00A16563"/>
    <w:rsid w:val="00A16D47"/>
    <w:rsid w:val="00A17634"/>
    <w:rsid w:val="00A214B7"/>
    <w:rsid w:val="00A21BE4"/>
    <w:rsid w:val="00A2343B"/>
    <w:rsid w:val="00A2391A"/>
    <w:rsid w:val="00A23946"/>
    <w:rsid w:val="00A23A35"/>
    <w:rsid w:val="00A24D30"/>
    <w:rsid w:val="00A26C20"/>
    <w:rsid w:val="00A27010"/>
    <w:rsid w:val="00A2733C"/>
    <w:rsid w:val="00A3036B"/>
    <w:rsid w:val="00A30AE9"/>
    <w:rsid w:val="00A30B28"/>
    <w:rsid w:val="00A30D36"/>
    <w:rsid w:val="00A317D7"/>
    <w:rsid w:val="00A31D10"/>
    <w:rsid w:val="00A31DE5"/>
    <w:rsid w:val="00A31F09"/>
    <w:rsid w:val="00A32083"/>
    <w:rsid w:val="00A32AD0"/>
    <w:rsid w:val="00A32DD2"/>
    <w:rsid w:val="00A33E18"/>
    <w:rsid w:val="00A34036"/>
    <w:rsid w:val="00A355F3"/>
    <w:rsid w:val="00A35697"/>
    <w:rsid w:val="00A379A8"/>
    <w:rsid w:val="00A40283"/>
    <w:rsid w:val="00A40675"/>
    <w:rsid w:val="00A4136E"/>
    <w:rsid w:val="00A41379"/>
    <w:rsid w:val="00A430C5"/>
    <w:rsid w:val="00A43593"/>
    <w:rsid w:val="00A44241"/>
    <w:rsid w:val="00A45ED2"/>
    <w:rsid w:val="00A47119"/>
    <w:rsid w:val="00A47D09"/>
    <w:rsid w:val="00A507C3"/>
    <w:rsid w:val="00A50C18"/>
    <w:rsid w:val="00A51344"/>
    <w:rsid w:val="00A53258"/>
    <w:rsid w:val="00A53B81"/>
    <w:rsid w:val="00A55521"/>
    <w:rsid w:val="00A57074"/>
    <w:rsid w:val="00A571A8"/>
    <w:rsid w:val="00A6100C"/>
    <w:rsid w:val="00A6206E"/>
    <w:rsid w:val="00A62573"/>
    <w:rsid w:val="00A63471"/>
    <w:rsid w:val="00A64058"/>
    <w:rsid w:val="00A6455D"/>
    <w:rsid w:val="00A651BF"/>
    <w:rsid w:val="00A65F93"/>
    <w:rsid w:val="00A6611A"/>
    <w:rsid w:val="00A66595"/>
    <w:rsid w:val="00A6675B"/>
    <w:rsid w:val="00A66934"/>
    <w:rsid w:val="00A66E75"/>
    <w:rsid w:val="00A67EAA"/>
    <w:rsid w:val="00A70190"/>
    <w:rsid w:val="00A7076D"/>
    <w:rsid w:val="00A70FC4"/>
    <w:rsid w:val="00A713A5"/>
    <w:rsid w:val="00A713DA"/>
    <w:rsid w:val="00A7150C"/>
    <w:rsid w:val="00A72748"/>
    <w:rsid w:val="00A72CAB"/>
    <w:rsid w:val="00A730EF"/>
    <w:rsid w:val="00A73AF7"/>
    <w:rsid w:val="00A73FD0"/>
    <w:rsid w:val="00A74BF7"/>
    <w:rsid w:val="00A74C72"/>
    <w:rsid w:val="00A75927"/>
    <w:rsid w:val="00A76112"/>
    <w:rsid w:val="00A76156"/>
    <w:rsid w:val="00A766D7"/>
    <w:rsid w:val="00A76935"/>
    <w:rsid w:val="00A77694"/>
    <w:rsid w:val="00A77B2E"/>
    <w:rsid w:val="00A80C39"/>
    <w:rsid w:val="00A8281C"/>
    <w:rsid w:val="00A83E00"/>
    <w:rsid w:val="00A840BE"/>
    <w:rsid w:val="00A843ED"/>
    <w:rsid w:val="00A85376"/>
    <w:rsid w:val="00A8548E"/>
    <w:rsid w:val="00A85EAA"/>
    <w:rsid w:val="00A861B3"/>
    <w:rsid w:val="00A903DD"/>
    <w:rsid w:val="00A92C3D"/>
    <w:rsid w:val="00A9383B"/>
    <w:rsid w:val="00A94687"/>
    <w:rsid w:val="00A9668F"/>
    <w:rsid w:val="00A969A6"/>
    <w:rsid w:val="00AA16AB"/>
    <w:rsid w:val="00AA1D86"/>
    <w:rsid w:val="00AA1E6D"/>
    <w:rsid w:val="00AA2D32"/>
    <w:rsid w:val="00AA3C46"/>
    <w:rsid w:val="00AA4705"/>
    <w:rsid w:val="00AA5102"/>
    <w:rsid w:val="00AA62EC"/>
    <w:rsid w:val="00AA6692"/>
    <w:rsid w:val="00AA703A"/>
    <w:rsid w:val="00AA7191"/>
    <w:rsid w:val="00AB0152"/>
    <w:rsid w:val="00AB06AB"/>
    <w:rsid w:val="00AB0C89"/>
    <w:rsid w:val="00AB0D24"/>
    <w:rsid w:val="00AB20EC"/>
    <w:rsid w:val="00AB2418"/>
    <w:rsid w:val="00AB2FFF"/>
    <w:rsid w:val="00AB38BB"/>
    <w:rsid w:val="00AB39F8"/>
    <w:rsid w:val="00AB4044"/>
    <w:rsid w:val="00AB40E2"/>
    <w:rsid w:val="00AB4240"/>
    <w:rsid w:val="00AB5167"/>
    <w:rsid w:val="00AB59DC"/>
    <w:rsid w:val="00AB5B9D"/>
    <w:rsid w:val="00AB5BCA"/>
    <w:rsid w:val="00AB5ECD"/>
    <w:rsid w:val="00AB687D"/>
    <w:rsid w:val="00AB7F3D"/>
    <w:rsid w:val="00AC10DC"/>
    <w:rsid w:val="00AC12AD"/>
    <w:rsid w:val="00AC1863"/>
    <w:rsid w:val="00AC1A31"/>
    <w:rsid w:val="00AC2AA9"/>
    <w:rsid w:val="00AC2B7E"/>
    <w:rsid w:val="00AC30F8"/>
    <w:rsid w:val="00AC310E"/>
    <w:rsid w:val="00AC3233"/>
    <w:rsid w:val="00AC3A62"/>
    <w:rsid w:val="00AC49A9"/>
    <w:rsid w:val="00AD1080"/>
    <w:rsid w:val="00AD15D7"/>
    <w:rsid w:val="00AD1C38"/>
    <w:rsid w:val="00AD1E75"/>
    <w:rsid w:val="00AD292F"/>
    <w:rsid w:val="00AD2C54"/>
    <w:rsid w:val="00AD2E1F"/>
    <w:rsid w:val="00AD3F94"/>
    <w:rsid w:val="00AD4AAE"/>
    <w:rsid w:val="00AD4DE4"/>
    <w:rsid w:val="00AD5F49"/>
    <w:rsid w:val="00AD61CB"/>
    <w:rsid w:val="00AD68FD"/>
    <w:rsid w:val="00AD75E8"/>
    <w:rsid w:val="00AD78AD"/>
    <w:rsid w:val="00AD78D8"/>
    <w:rsid w:val="00AE0836"/>
    <w:rsid w:val="00AE0B92"/>
    <w:rsid w:val="00AE1376"/>
    <w:rsid w:val="00AE2F66"/>
    <w:rsid w:val="00AE346A"/>
    <w:rsid w:val="00AE5427"/>
    <w:rsid w:val="00AE549D"/>
    <w:rsid w:val="00AE5AAB"/>
    <w:rsid w:val="00AE6AF4"/>
    <w:rsid w:val="00AE740F"/>
    <w:rsid w:val="00AE76D5"/>
    <w:rsid w:val="00AE7C47"/>
    <w:rsid w:val="00AF11F0"/>
    <w:rsid w:val="00AF2703"/>
    <w:rsid w:val="00AF2F33"/>
    <w:rsid w:val="00AF43E0"/>
    <w:rsid w:val="00AF4655"/>
    <w:rsid w:val="00AF492D"/>
    <w:rsid w:val="00AF4DA4"/>
    <w:rsid w:val="00B00C59"/>
    <w:rsid w:val="00B0136A"/>
    <w:rsid w:val="00B01560"/>
    <w:rsid w:val="00B01987"/>
    <w:rsid w:val="00B02548"/>
    <w:rsid w:val="00B03352"/>
    <w:rsid w:val="00B0380E"/>
    <w:rsid w:val="00B03BAB"/>
    <w:rsid w:val="00B03E79"/>
    <w:rsid w:val="00B047F7"/>
    <w:rsid w:val="00B05081"/>
    <w:rsid w:val="00B0516D"/>
    <w:rsid w:val="00B0598E"/>
    <w:rsid w:val="00B06E51"/>
    <w:rsid w:val="00B102EF"/>
    <w:rsid w:val="00B11232"/>
    <w:rsid w:val="00B119C2"/>
    <w:rsid w:val="00B1202B"/>
    <w:rsid w:val="00B1299C"/>
    <w:rsid w:val="00B1346C"/>
    <w:rsid w:val="00B15135"/>
    <w:rsid w:val="00B15F93"/>
    <w:rsid w:val="00B161A4"/>
    <w:rsid w:val="00B16521"/>
    <w:rsid w:val="00B165F7"/>
    <w:rsid w:val="00B22042"/>
    <w:rsid w:val="00B224C2"/>
    <w:rsid w:val="00B22A63"/>
    <w:rsid w:val="00B22B9E"/>
    <w:rsid w:val="00B234CA"/>
    <w:rsid w:val="00B23A04"/>
    <w:rsid w:val="00B24A0B"/>
    <w:rsid w:val="00B25004"/>
    <w:rsid w:val="00B255EB"/>
    <w:rsid w:val="00B259FC"/>
    <w:rsid w:val="00B3014F"/>
    <w:rsid w:val="00B301E1"/>
    <w:rsid w:val="00B30430"/>
    <w:rsid w:val="00B305E1"/>
    <w:rsid w:val="00B313AE"/>
    <w:rsid w:val="00B31595"/>
    <w:rsid w:val="00B31E50"/>
    <w:rsid w:val="00B3322A"/>
    <w:rsid w:val="00B33848"/>
    <w:rsid w:val="00B340ED"/>
    <w:rsid w:val="00B3778F"/>
    <w:rsid w:val="00B37F27"/>
    <w:rsid w:val="00B4016B"/>
    <w:rsid w:val="00B402BE"/>
    <w:rsid w:val="00B40DFF"/>
    <w:rsid w:val="00B4133B"/>
    <w:rsid w:val="00B416E0"/>
    <w:rsid w:val="00B4191B"/>
    <w:rsid w:val="00B422D5"/>
    <w:rsid w:val="00B423B5"/>
    <w:rsid w:val="00B425E1"/>
    <w:rsid w:val="00B453E6"/>
    <w:rsid w:val="00B46492"/>
    <w:rsid w:val="00B4779C"/>
    <w:rsid w:val="00B47996"/>
    <w:rsid w:val="00B525C5"/>
    <w:rsid w:val="00B52DA7"/>
    <w:rsid w:val="00B543E1"/>
    <w:rsid w:val="00B54419"/>
    <w:rsid w:val="00B547F6"/>
    <w:rsid w:val="00B54AAB"/>
    <w:rsid w:val="00B54E84"/>
    <w:rsid w:val="00B55A7D"/>
    <w:rsid w:val="00B5669E"/>
    <w:rsid w:val="00B56C7C"/>
    <w:rsid w:val="00B56E2B"/>
    <w:rsid w:val="00B573A4"/>
    <w:rsid w:val="00B60958"/>
    <w:rsid w:val="00B60C1D"/>
    <w:rsid w:val="00B6264C"/>
    <w:rsid w:val="00B62C45"/>
    <w:rsid w:val="00B62F9E"/>
    <w:rsid w:val="00B63B4B"/>
    <w:rsid w:val="00B645A7"/>
    <w:rsid w:val="00B66810"/>
    <w:rsid w:val="00B66990"/>
    <w:rsid w:val="00B673FF"/>
    <w:rsid w:val="00B7054A"/>
    <w:rsid w:val="00B70D90"/>
    <w:rsid w:val="00B72C77"/>
    <w:rsid w:val="00B73C2B"/>
    <w:rsid w:val="00B73E1F"/>
    <w:rsid w:val="00B741A1"/>
    <w:rsid w:val="00B7462D"/>
    <w:rsid w:val="00B74DA5"/>
    <w:rsid w:val="00B7500A"/>
    <w:rsid w:val="00B76748"/>
    <w:rsid w:val="00B77124"/>
    <w:rsid w:val="00B80832"/>
    <w:rsid w:val="00B80A0D"/>
    <w:rsid w:val="00B83072"/>
    <w:rsid w:val="00B84A6D"/>
    <w:rsid w:val="00B8500C"/>
    <w:rsid w:val="00B851EB"/>
    <w:rsid w:val="00B85B5C"/>
    <w:rsid w:val="00B8600D"/>
    <w:rsid w:val="00B8643C"/>
    <w:rsid w:val="00B87DAF"/>
    <w:rsid w:val="00B91D0D"/>
    <w:rsid w:val="00B92989"/>
    <w:rsid w:val="00B92AC8"/>
    <w:rsid w:val="00B93003"/>
    <w:rsid w:val="00B93135"/>
    <w:rsid w:val="00B93A0F"/>
    <w:rsid w:val="00B953E2"/>
    <w:rsid w:val="00B95448"/>
    <w:rsid w:val="00B95605"/>
    <w:rsid w:val="00B95E51"/>
    <w:rsid w:val="00B9608B"/>
    <w:rsid w:val="00B960D6"/>
    <w:rsid w:val="00B9685D"/>
    <w:rsid w:val="00B9727D"/>
    <w:rsid w:val="00B9732A"/>
    <w:rsid w:val="00B9741C"/>
    <w:rsid w:val="00B97866"/>
    <w:rsid w:val="00BA0D31"/>
    <w:rsid w:val="00BA14EB"/>
    <w:rsid w:val="00BA19ED"/>
    <w:rsid w:val="00BA307F"/>
    <w:rsid w:val="00BA446F"/>
    <w:rsid w:val="00BA4E27"/>
    <w:rsid w:val="00BA4F1F"/>
    <w:rsid w:val="00BA4FDA"/>
    <w:rsid w:val="00BA58D9"/>
    <w:rsid w:val="00BA6B79"/>
    <w:rsid w:val="00BA6D9E"/>
    <w:rsid w:val="00BB0546"/>
    <w:rsid w:val="00BB0B66"/>
    <w:rsid w:val="00BB100C"/>
    <w:rsid w:val="00BB1B5D"/>
    <w:rsid w:val="00BB2837"/>
    <w:rsid w:val="00BB2D23"/>
    <w:rsid w:val="00BB2DA4"/>
    <w:rsid w:val="00BB3ACA"/>
    <w:rsid w:val="00BB3D12"/>
    <w:rsid w:val="00BB3DEF"/>
    <w:rsid w:val="00BB43CD"/>
    <w:rsid w:val="00BB4AC2"/>
    <w:rsid w:val="00BB4E25"/>
    <w:rsid w:val="00BB5677"/>
    <w:rsid w:val="00BB5D80"/>
    <w:rsid w:val="00BB5EC2"/>
    <w:rsid w:val="00BB5F6B"/>
    <w:rsid w:val="00BC0185"/>
    <w:rsid w:val="00BC0D3D"/>
    <w:rsid w:val="00BC10C2"/>
    <w:rsid w:val="00BC17DF"/>
    <w:rsid w:val="00BC20B7"/>
    <w:rsid w:val="00BC2876"/>
    <w:rsid w:val="00BC3C8D"/>
    <w:rsid w:val="00BC45AF"/>
    <w:rsid w:val="00BC496B"/>
    <w:rsid w:val="00BC4AA0"/>
    <w:rsid w:val="00BC50C2"/>
    <w:rsid w:val="00BC598B"/>
    <w:rsid w:val="00BC6433"/>
    <w:rsid w:val="00BC71DA"/>
    <w:rsid w:val="00BD049C"/>
    <w:rsid w:val="00BD0C31"/>
    <w:rsid w:val="00BD128B"/>
    <w:rsid w:val="00BD1723"/>
    <w:rsid w:val="00BD2A40"/>
    <w:rsid w:val="00BD45B7"/>
    <w:rsid w:val="00BD46FB"/>
    <w:rsid w:val="00BD474C"/>
    <w:rsid w:val="00BD4884"/>
    <w:rsid w:val="00BD5C13"/>
    <w:rsid w:val="00BD71B0"/>
    <w:rsid w:val="00BE0B6E"/>
    <w:rsid w:val="00BE12AC"/>
    <w:rsid w:val="00BE214B"/>
    <w:rsid w:val="00BE2A8E"/>
    <w:rsid w:val="00BE2E22"/>
    <w:rsid w:val="00BE2EA2"/>
    <w:rsid w:val="00BE3ADA"/>
    <w:rsid w:val="00BE41FF"/>
    <w:rsid w:val="00BE5DE5"/>
    <w:rsid w:val="00BE70E5"/>
    <w:rsid w:val="00BF1251"/>
    <w:rsid w:val="00BF207E"/>
    <w:rsid w:val="00BF3428"/>
    <w:rsid w:val="00BF3EF9"/>
    <w:rsid w:val="00BF3F15"/>
    <w:rsid w:val="00BF5BA8"/>
    <w:rsid w:val="00BF601B"/>
    <w:rsid w:val="00BF6AF0"/>
    <w:rsid w:val="00BF7A6A"/>
    <w:rsid w:val="00C01A2B"/>
    <w:rsid w:val="00C01E73"/>
    <w:rsid w:val="00C0370D"/>
    <w:rsid w:val="00C041D0"/>
    <w:rsid w:val="00C041EB"/>
    <w:rsid w:val="00C0444E"/>
    <w:rsid w:val="00C044D4"/>
    <w:rsid w:val="00C0493B"/>
    <w:rsid w:val="00C04FEC"/>
    <w:rsid w:val="00C05C56"/>
    <w:rsid w:val="00C062CA"/>
    <w:rsid w:val="00C07688"/>
    <w:rsid w:val="00C07DAA"/>
    <w:rsid w:val="00C103DC"/>
    <w:rsid w:val="00C11729"/>
    <w:rsid w:val="00C11F87"/>
    <w:rsid w:val="00C12506"/>
    <w:rsid w:val="00C13623"/>
    <w:rsid w:val="00C1386D"/>
    <w:rsid w:val="00C14386"/>
    <w:rsid w:val="00C147AD"/>
    <w:rsid w:val="00C161E5"/>
    <w:rsid w:val="00C1668B"/>
    <w:rsid w:val="00C17399"/>
    <w:rsid w:val="00C175B4"/>
    <w:rsid w:val="00C208F3"/>
    <w:rsid w:val="00C22E84"/>
    <w:rsid w:val="00C236A6"/>
    <w:rsid w:val="00C24897"/>
    <w:rsid w:val="00C24AB1"/>
    <w:rsid w:val="00C24B04"/>
    <w:rsid w:val="00C250E7"/>
    <w:rsid w:val="00C26416"/>
    <w:rsid w:val="00C302F2"/>
    <w:rsid w:val="00C3218D"/>
    <w:rsid w:val="00C3319F"/>
    <w:rsid w:val="00C3396B"/>
    <w:rsid w:val="00C343AA"/>
    <w:rsid w:val="00C346A0"/>
    <w:rsid w:val="00C34D2F"/>
    <w:rsid w:val="00C35053"/>
    <w:rsid w:val="00C3543D"/>
    <w:rsid w:val="00C355E8"/>
    <w:rsid w:val="00C35A86"/>
    <w:rsid w:val="00C35C1F"/>
    <w:rsid w:val="00C36604"/>
    <w:rsid w:val="00C369AF"/>
    <w:rsid w:val="00C407DA"/>
    <w:rsid w:val="00C40F0B"/>
    <w:rsid w:val="00C41AC3"/>
    <w:rsid w:val="00C43193"/>
    <w:rsid w:val="00C43B8E"/>
    <w:rsid w:val="00C45630"/>
    <w:rsid w:val="00C45B48"/>
    <w:rsid w:val="00C46A1C"/>
    <w:rsid w:val="00C501ED"/>
    <w:rsid w:val="00C51343"/>
    <w:rsid w:val="00C51D62"/>
    <w:rsid w:val="00C52C96"/>
    <w:rsid w:val="00C536CB"/>
    <w:rsid w:val="00C56178"/>
    <w:rsid w:val="00C56AD6"/>
    <w:rsid w:val="00C61F37"/>
    <w:rsid w:val="00C63121"/>
    <w:rsid w:val="00C6387E"/>
    <w:rsid w:val="00C63EC2"/>
    <w:rsid w:val="00C651AA"/>
    <w:rsid w:val="00C65471"/>
    <w:rsid w:val="00C666F8"/>
    <w:rsid w:val="00C66F9E"/>
    <w:rsid w:val="00C672E8"/>
    <w:rsid w:val="00C67E50"/>
    <w:rsid w:val="00C7042F"/>
    <w:rsid w:val="00C71262"/>
    <w:rsid w:val="00C716F4"/>
    <w:rsid w:val="00C71E8F"/>
    <w:rsid w:val="00C734AF"/>
    <w:rsid w:val="00C73977"/>
    <w:rsid w:val="00C74CEA"/>
    <w:rsid w:val="00C7548A"/>
    <w:rsid w:val="00C761EF"/>
    <w:rsid w:val="00C7730F"/>
    <w:rsid w:val="00C777D5"/>
    <w:rsid w:val="00C81543"/>
    <w:rsid w:val="00C81A3A"/>
    <w:rsid w:val="00C82274"/>
    <w:rsid w:val="00C83985"/>
    <w:rsid w:val="00C8586A"/>
    <w:rsid w:val="00C8618F"/>
    <w:rsid w:val="00C862A5"/>
    <w:rsid w:val="00C86323"/>
    <w:rsid w:val="00C8658A"/>
    <w:rsid w:val="00C87784"/>
    <w:rsid w:val="00C87FE6"/>
    <w:rsid w:val="00C90AD3"/>
    <w:rsid w:val="00C9172B"/>
    <w:rsid w:val="00C92E4A"/>
    <w:rsid w:val="00C930B7"/>
    <w:rsid w:val="00C9455A"/>
    <w:rsid w:val="00C95A90"/>
    <w:rsid w:val="00C963B8"/>
    <w:rsid w:val="00C96B4A"/>
    <w:rsid w:val="00CA18B0"/>
    <w:rsid w:val="00CA26F6"/>
    <w:rsid w:val="00CA2C67"/>
    <w:rsid w:val="00CA44B3"/>
    <w:rsid w:val="00CA54B4"/>
    <w:rsid w:val="00CA598D"/>
    <w:rsid w:val="00CA5B68"/>
    <w:rsid w:val="00CA6ADA"/>
    <w:rsid w:val="00CA6ED5"/>
    <w:rsid w:val="00CB20A5"/>
    <w:rsid w:val="00CB28A7"/>
    <w:rsid w:val="00CB374C"/>
    <w:rsid w:val="00CB3D7E"/>
    <w:rsid w:val="00CB494A"/>
    <w:rsid w:val="00CB65BD"/>
    <w:rsid w:val="00CB6A2B"/>
    <w:rsid w:val="00CB6E19"/>
    <w:rsid w:val="00CB6F43"/>
    <w:rsid w:val="00CC0E62"/>
    <w:rsid w:val="00CC4541"/>
    <w:rsid w:val="00CC5921"/>
    <w:rsid w:val="00CC6822"/>
    <w:rsid w:val="00CC6AA3"/>
    <w:rsid w:val="00CC6E91"/>
    <w:rsid w:val="00CC6FD0"/>
    <w:rsid w:val="00CC724E"/>
    <w:rsid w:val="00CC78CC"/>
    <w:rsid w:val="00CD06EE"/>
    <w:rsid w:val="00CD23AC"/>
    <w:rsid w:val="00CD29FB"/>
    <w:rsid w:val="00CD2B35"/>
    <w:rsid w:val="00CD31E5"/>
    <w:rsid w:val="00CD3E96"/>
    <w:rsid w:val="00CD44FB"/>
    <w:rsid w:val="00CD4722"/>
    <w:rsid w:val="00CD4803"/>
    <w:rsid w:val="00CD4994"/>
    <w:rsid w:val="00CD52BB"/>
    <w:rsid w:val="00CD5470"/>
    <w:rsid w:val="00CD65E2"/>
    <w:rsid w:val="00CD778B"/>
    <w:rsid w:val="00CD77D0"/>
    <w:rsid w:val="00CE015A"/>
    <w:rsid w:val="00CE04B0"/>
    <w:rsid w:val="00CE07D8"/>
    <w:rsid w:val="00CE0950"/>
    <w:rsid w:val="00CE0CC0"/>
    <w:rsid w:val="00CE0E92"/>
    <w:rsid w:val="00CE14C8"/>
    <w:rsid w:val="00CE169B"/>
    <w:rsid w:val="00CE21BE"/>
    <w:rsid w:val="00CE3F12"/>
    <w:rsid w:val="00CE5A21"/>
    <w:rsid w:val="00CE5AAF"/>
    <w:rsid w:val="00CE6434"/>
    <w:rsid w:val="00CE6585"/>
    <w:rsid w:val="00CE694F"/>
    <w:rsid w:val="00CE6A87"/>
    <w:rsid w:val="00CE73EE"/>
    <w:rsid w:val="00CE7644"/>
    <w:rsid w:val="00CF088C"/>
    <w:rsid w:val="00CF0A9B"/>
    <w:rsid w:val="00CF0F64"/>
    <w:rsid w:val="00CF1CEC"/>
    <w:rsid w:val="00CF2369"/>
    <w:rsid w:val="00CF356B"/>
    <w:rsid w:val="00CF49BB"/>
    <w:rsid w:val="00CF53CB"/>
    <w:rsid w:val="00CF6E76"/>
    <w:rsid w:val="00CF6F70"/>
    <w:rsid w:val="00CF77B7"/>
    <w:rsid w:val="00D005B3"/>
    <w:rsid w:val="00D013FB"/>
    <w:rsid w:val="00D03009"/>
    <w:rsid w:val="00D035B4"/>
    <w:rsid w:val="00D03A4F"/>
    <w:rsid w:val="00D04512"/>
    <w:rsid w:val="00D05412"/>
    <w:rsid w:val="00D05D2D"/>
    <w:rsid w:val="00D07B64"/>
    <w:rsid w:val="00D10684"/>
    <w:rsid w:val="00D1424D"/>
    <w:rsid w:val="00D14903"/>
    <w:rsid w:val="00D14B94"/>
    <w:rsid w:val="00D15112"/>
    <w:rsid w:val="00D15742"/>
    <w:rsid w:val="00D17003"/>
    <w:rsid w:val="00D17615"/>
    <w:rsid w:val="00D177A6"/>
    <w:rsid w:val="00D179BF"/>
    <w:rsid w:val="00D2008A"/>
    <w:rsid w:val="00D21175"/>
    <w:rsid w:val="00D214A0"/>
    <w:rsid w:val="00D21607"/>
    <w:rsid w:val="00D2291C"/>
    <w:rsid w:val="00D229AB"/>
    <w:rsid w:val="00D23752"/>
    <w:rsid w:val="00D2469C"/>
    <w:rsid w:val="00D24FFD"/>
    <w:rsid w:val="00D255FC"/>
    <w:rsid w:val="00D26287"/>
    <w:rsid w:val="00D26637"/>
    <w:rsid w:val="00D26657"/>
    <w:rsid w:val="00D2738E"/>
    <w:rsid w:val="00D301A8"/>
    <w:rsid w:val="00D3047A"/>
    <w:rsid w:val="00D308CB"/>
    <w:rsid w:val="00D3190D"/>
    <w:rsid w:val="00D31A52"/>
    <w:rsid w:val="00D32615"/>
    <w:rsid w:val="00D32A72"/>
    <w:rsid w:val="00D3528E"/>
    <w:rsid w:val="00D35A5A"/>
    <w:rsid w:val="00D361D6"/>
    <w:rsid w:val="00D36A20"/>
    <w:rsid w:val="00D36D23"/>
    <w:rsid w:val="00D41471"/>
    <w:rsid w:val="00D422E5"/>
    <w:rsid w:val="00D43724"/>
    <w:rsid w:val="00D43D6B"/>
    <w:rsid w:val="00D4442B"/>
    <w:rsid w:val="00D455BF"/>
    <w:rsid w:val="00D455E5"/>
    <w:rsid w:val="00D464EA"/>
    <w:rsid w:val="00D46B73"/>
    <w:rsid w:val="00D473BF"/>
    <w:rsid w:val="00D474AE"/>
    <w:rsid w:val="00D47889"/>
    <w:rsid w:val="00D509F4"/>
    <w:rsid w:val="00D50BD7"/>
    <w:rsid w:val="00D50CC0"/>
    <w:rsid w:val="00D51C79"/>
    <w:rsid w:val="00D51DA2"/>
    <w:rsid w:val="00D5285A"/>
    <w:rsid w:val="00D536AA"/>
    <w:rsid w:val="00D550B6"/>
    <w:rsid w:val="00D5536A"/>
    <w:rsid w:val="00D6052A"/>
    <w:rsid w:val="00D60C4D"/>
    <w:rsid w:val="00D60D88"/>
    <w:rsid w:val="00D615D2"/>
    <w:rsid w:val="00D61E3B"/>
    <w:rsid w:val="00D63051"/>
    <w:rsid w:val="00D6492D"/>
    <w:rsid w:val="00D66009"/>
    <w:rsid w:val="00D66E8D"/>
    <w:rsid w:val="00D67DDA"/>
    <w:rsid w:val="00D67EAE"/>
    <w:rsid w:val="00D70D4F"/>
    <w:rsid w:val="00D7183D"/>
    <w:rsid w:val="00D72514"/>
    <w:rsid w:val="00D72B7E"/>
    <w:rsid w:val="00D72EC0"/>
    <w:rsid w:val="00D730F8"/>
    <w:rsid w:val="00D75579"/>
    <w:rsid w:val="00D7632A"/>
    <w:rsid w:val="00D765B5"/>
    <w:rsid w:val="00D766EB"/>
    <w:rsid w:val="00D766F6"/>
    <w:rsid w:val="00D779D7"/>
    <w:rsid w:val="00D80783"/>
    <w:rsid w:val="00D812E2"/>
    <w:rsid w:val="00D81D78"/>
    <w:rsid w:val="00D8205B"/>
    <w:rsid w:val="00D82D9C"/>
    <w:rsid w:val="00D83545"/>
    <w:rsid w:val="00D8414B"/>
    <w:rsid w:val="00D8590C"/>
    <w:rsid w:val="00D87EAE"/>
    <w:rsid w:val="00D913BA"/>
    <w:rsid w:val="00D915EB"/>
    <w:rsid w:val="00D917DB"/>
    <w:rsid w:val="00D931B8"/>
    <w:rsid w:val="00D9331A"/>
    <w:rsid w:val="00D93636"/>
    <w:rsid w:val="00D93D7C"/>
    <w:rsid w:val="00D9444A"/>
    <w:rsid w:val="00D95307"/>
    <w:rsid w:val="00D95642"/>
    <w:rsid w:val="00D9781F"/>
    <w:rsid w:val="00DA13AF"/>
    <w:rsid w:val="00DA299C"/>
    <w:rsid w:val="00DA2EA3"/>
    <w:rsid w:val="00DA4F75"/>
    <w:rsid w:val="00DA540C"/>
    <w:rsid w:val="00DA68BA"/>
    <w:rsid w:val="00DA754D"/>
    <w:rsid w:val="00DB0901"/>
    <w:rsid w:val="00DB1567"/>
    <w:rsid w:val="00DB19CD"/>
    <w:rsid w:val="00DB20A1"/>
    <w:rsid w:val="00DB21CF"/>
    <w:rsid w:val="00DB27DF"/>
    <w:rsid w:val="00DB28E9"/>
    <w:rsid w:val="00DB5C87"/>
    <w:rsid w:val="00DB6524"/>
    <w:rsid w:val="00DB6D90"/>
    <w:rsid w:val="00DB70F2"/>
    <w:rsid w:val="00DB730A"/>
    <w:rsid w:val="00DB749D"/>
    <w:rsid w:val="00DB7597"/>
    <w:rsid w:val="00DC0461"/>
    <w:rsid w:val="00DC0FA4"/>
    <w:rsid w:val="00DC2490"/>
    <w:rsid w:val="00DC35E9"/>
    <w:rsid w:val="00DC3A53"/>
    <w:rsid w:val="00DC4D2D"/>
    <w:rsid w:val="00DC4EE3"/>
    <w:rsid w:val="00DC588C"/>
    <w:rsid w:val="00DC6AB2"/>
    <w:rsid w:val="00DC7826"/>
    <w:rsid w:val="00DD0B18"/>
    <w:rsid w:val="00DD2F24"/>
    <w:rsid w:val="00DD2FBB"/>
    <w:rsid w:val="00DD3534"/>
    <w:rsid w:val="00DD3648"/>
    <w:rsid w:val="00DD4F74"/>
    <w:rsid w:val="00DD564C"/>
    <w:rsid w:val="00DD585A"/>
    <w:rsid w:val="00DD5E28"/>
    <w:rsid w:val="00DD617F"/>
    <w:rsid w:val="00DD6193"/>
    <w:rsid w:val="00DD6A38"/>
    <w:rsid w:val="00DD77E0"/>
    <w:rsid w:val="00DE3263"/>
    <w:rsid w:val="00DE5561"/>
    <w:rsid w:val="00DE5C0F"/>
    <w:rsid w:val="00DE5C1E"/>
    <w:rsid w:val="00DE6B3B"/>
    <w:rsid w:val="00DE6B51"/>
    <w:rsid w:val="00DE723F"/>
    <w:rsid w:val="00DE7CF8"/>
    <w:rsid w:val="00DE7EFD"/>
    <w:rsid w:val="00DF022A"/>
    <w:rsid w:val="00DF0B76"/>
    <w:rsid w:val="00DF3D17"/>
    <w:rsid w:val="00DF6B30"/>
    <w:rsid w:val="00DF6E5F"/>
    <w:rsid w:val="00DF7B4D"/>
    <w:rsid w:val="00DF7D63"/>
    <w:rsid w:val="00E00AC2"/>
    <w:rsid w:val="00E01321"/>
    <w:rsid w:val="00E01C52"/>
    <w:rsid w:val="00E01E0B"/>
    <w:rsid w:val="00E02A25"/>
    <w:rsid w:val="00E0521C"/>
    <w:rsid w:val="00E06546"/>
    <w:rsid w:val="00E073B9"/>
    <w:rsid w:val="00E076BD"/>
    <w:rsid w:val="00E0774B"/>
    <w:rsid w:val="00E07D8C"/>
    <w:rsid w:val="00E07E61"/>
    <w:rsid w:val="00E10644"/>
    <w:rsid w:val="00E116D3"/>
    <w:rsid w:val="00E11FEA"/>
    <w:rsid w:val="00E1236D"/>
    <w:rsid w:val="00E134DE"/>
    <w:rsid w:val="00E135AF"/>
    <w:rsid w:val="00E138CF"/>
    <w:rsid w:val="00E14811"/>
    <w:rsid w:val="00E156F1"/>
    <w:rsid w:val="00E1645A"/>
    <w:rsid w:val="00E17A56"/>
    <w:rsid w:val="00E205EF"/>
    <w:rsid w:val="00E21441"/>
    <w:rsid w:val="00E221A9"/>
    <w:rsid w:val="00E23728"/>
    <w:rsid w:val="00E24F8C"/>
    <w:rsid w:val="00E25A19"/>
    <w:rsid w:val="00E25D01"/>
    <w:rsid w:val="00E25D51"/>
    <w:rsid w:val="00E261FF"/>
    <w:rsid w:val="00E26EAA"/>
    <w:rsid w:val="00E273E9"/>
    <w:rsid w:val="00E276CA"/>
    <w:rsid w:val="00E27750"/>
    <w:rsid w:val="00E31CBE"/>
    <w:rsid w:val="00E3207F"/>
    <w:rsid w:val="00E32B47"/>
    <w:rsid w:val="00E33214"/>
    <w:rsid w:val="00E34344"/>
    <w:rsid w:val="00E34E03"/>
    <w:rsid w:val="00E3561D"/>
    <w:rsid w:val="00E35656"/>
    <w:rsid w:val="00E40540"/>
    <w:rsid w:val="00E40691"/>
    <w:rsid w:val="00E406F9"/>
    <w:rsid w:val="00E411AD"/>
    <w:rsid w:val="00E41856"/>
    <w:rsid w:val="00E41E89"/>
    <w:rsid w:val="00E425F0"/>
    <w:rsid w:val="00E42AB4"/>
    <w:rsid w:val="00E43F45"/>
    <w:rsid w:val="00E44FE7"/>
    <w:rsid w:val="00E46CE8"/>
    <w:rsid w:val="00E46E6D"/>
    <w:rsid w:val="00E471B2"/>
    <w:rsid w:val="00E47539"/>
    <w:rsid w:val="00E50724"/>
    <w:rsid w:val="00E51145"/>
    <w:rsid w:val="00E512B7"/>
    <w:rsid w:val="00E51613"/>
    <w:rsid w:val="00E51686"/>
    <w:rsid w:val="00E520DD"/>
    <w:rsid w:val="00E521B0"/>
    <w:rsid w:val="00E52695"/>
    <w:rsid w:val="00E53099"/>
    <w:rsid w:val="00E532CB"/>
    <w:rsid w:val="00E534CF"/>
    <w:rsid w:val="00E53A04"/>
    <w:rsid w:val="00E545A4"/>
    <w:rsid w:val="00E54E0E"/>
    <w:rsid w:val="00E54ED0"/>
    <w:rsid w:val="00E5504A"/>
    <w:rsid w:val="00E56088"/>
    <w:rsid w:val="00E56269"/>
    <w:rsid w:val="00E562FD"/>
    <w:rsid w:val="00E609A9"/>
    <w:rsid w:val="00E614F2"/>
    <w:rsid w:val="00E61DF9"/>
    <w:rsid w:val="00E62A1D"/>
    <w:rsid w:val="00E62EA3"/>
    <w:rsid w:val="00E63A15"/>
    <w:rsid w:val="00E64069"/>
    <w:rsid w:val="00E64384"/>
    <w:rsid w:val="00E64DB0"/>
    <w:rsid w:val="00E65394"/>
    <w:rsid w:val="00E66119"/>
    <w:rsid w:val="00E6652F"/>
    <w:rsid w:val="00E6659F"/>
    <w:rsid w:val="00E6743F"/>
    <w:rsid w:val="00E7328C"/>
    <w:rsid w:val="00E739CD"/>
    <w:rsid w:val="00E74807"/>
    <w:rsid w:val="00E75041"/>
    <w:rsid w:val="00E77BCC"/>
    <w:rsid w:val="00E77DCA"/>
    <w:rsid w:val="00E82230"/>
    <w:rsid w:val="00E825CD"/>
    <w:rsid w:val="00E82BA7"/>
    <w:rsid w:val="00E82FA2"/>
    <w:rsid w:val="00E842B6"/>
    <w:rsid w:val="00E85008"/>
    <w:rsid w:val="00E863C7"/>
    <w:rsid w:val="00E87E87"/>
    <w:rsid w:val="00E90180"/>
    <w:rsid w:val="00E902F6"/>
    <w:rsid w:val="00E906CF"/>
    <w:rsid w:val="00E90A38"/>
    <w:rsid w:val="00E90DEA"/>
    <w:rsid w:val="00E92682"/>
    <w:rsid w:val="00E9298C"/>
    <w:rsid w:val="00E92F07"/>
    <w:rsid w:val="00E93CD7"/>
    <w:rsid w:val="00E946E8"/>
    <w:rsid w:val="00E96D79"/>
    <w:rsid w:val="00E97613"/>
    <w:rsid w:val="00EA01D3"/>
    <w:rsid w:val="00EA06DE"/>
    <w:rsid w:val="00EA0845"/>
    <w:rsid w:val="00EA0C51"/>
    <w:rsid w:val="00EA406C"/>
    <w:rsid w:val="00EA4B18"/>
    <w:rsid w:val="00EA576E"/>
    <w:rsid w:val="00EA6490"/>
    <w:rsid w:val="00EA65E4"/>
    <w:rsid w:val="00EB0D9B"/>
    <w:rsid w:val="00EB1339"/>
    <w:rsid w:val="00EB2310"/>
    <w:rsid w:val="00EB3826"/>
    <w:rsid w:val="00EB3F27"/>
    <w:rsid w:val="00EB4317"/>
    <w:rsid w:val="00EB4D81"/>
    <w:rsid w:val="00EB69EE"/>
    <w:rsid w:val="00EC0773"/>
    <w:rsid w:val="00EC0C56"/>
    <w:rsid w:val="00EC1EBF"/>
    <w:rsid w:val="00EC262A"/>
    <w:rsid w:val="00EC2CB1"/>
    <w:rsid w:val="00EC3009"/>
    <w:rsid w:val="00EC4F19"/>
    <w:rsid w:val="00EC54E4"/>
    <w:rsid w:val="00EC599D"/>
    <w:rsid w:val="00EC5EE4"/>
    <w:rsid w:val="00EC5FBF"/>
    <w:rsid w:val="00EC614D"/>
    <w:rsid w:val="00EC63A7"/>
    <w:rsid w:val="00EC6B86"/>
    <w:rsid w:val="00ED105F"/>
    <w:rsid w:val="00ED121A"/>
    <w:rsid w:val="00ED1315"/>
    <w:rsid w:val="00ED1449"/>
    <w:rsid w:val="00ED2FFE"/>
    <w:rsid w:val="00ED369A"/>
    <w:rsid w:val="00ED3D7F"/>
    <w:rsid w:val="00ED46F5"/>
    <w:rsid w:val="00ED6C40"/>
    <w:rsid w:val="00ED7095"/>
    <w:rsid w:val="00ED73A1"/>
    <w:rsid w:val="00ED78B6"/>
    <w:rsid w:val="00EE0189"/>
    <w:rsid w:val="00EE05C7"/>
    <w:rsid w:val="00EE1065"/>
    <w:rsid w:val="00EE3572"/>
    <w:rsid w:val="00EE4CB9"/>
    <w:rsid w:val="00EE5259"/>
    <w:rsid w:val="00EE58A5"/>
    <w:rsid w:val="00EE64EF"/>
    <w:rsid w:val="00EE66EC"/>
    <w:rsid w:val="00EE67EF"/>
    <w:rsid w:val="00EE7201"/>
    <w:rsid w:val="00EF096F"/>
    <w:rsid w:val="00EF0D0E"/>
    <w:rsid w:val="00EF2A0B"/>
    <w:rsid w:val="00EF3BBF"/>
    <w:rsid w:val="00EF4BF7"/>
    <w:rsid w:val="00EF5062"/>
    <w:rsid w:val="00EF64D8"/>
    <w:rsid w:val="00EF64F1"/>
    <w:rsid w:val="00EF6E77"/>
    <w:rsid w:val="00EF7CED"/>
    <w:rsid w:val="00F02329"/>
    <w:rsid w:val="00F02959"/>
    <w:rsid w:val="00F03A4D"/>
    <w:rsid w:val="00F03B02"/>
    <w:rsid w:val="00F05F23"/>
    <w:rsid w:val="00F0654C"/>
    <w:rsid w:val="00F068BB"/>
    <w:rsid w:val="00F06D09"/>
    <w:rsid w:val="00F07D2E"/>
    <w:rsid w:val="00F1027A"/>
    <w:rsid w:val="00F102E9"/>
    <w:rsid w:val="00F10478"/>
    <w:rsid w:val="00F1154D"/>
    <w:rsid w:val="00F12274"/>
    <w:rsid w:val="00F127F0"/>
    <w:rsid w:val="00F12A66"/>
    <w:rsid w:val="00F12F58"/>
    <w:rsid w:val="00F1405F"/>
    <w:rsid w:val="00F14109"/>
    <w:rsid w:val="00F143CF"/>
    <w:rsid w:val="00F1584A"/>
    <w:rsid w:val="00F159B5"/>
    <w:rsid w:val="00F179D4"/>
    <w:rsid w:val="00F179F4"/>
    <w:rsid w:val="00F17EA2"/>
    <w:rsid w:val="00F201A1"/>
    <w:rsid w:val="00F2034F"/>
    <w:rsid w:val="00F203D8"/>
    <w:rsid w:val="00F203F5"/>
    <w:rsid w:val="00F20720"/>
    <w:rsid w:val="00F213F5"/>
    <w:rsid w:val="00F21A81"/>
    <w:rsid w:val="00F21B6B"/>
    <w:rsid w:val="00F22987"/>
    <w:rsid w:val="00F22D14"/>
    <w:rsid w:val="00F22E7E"/>
    <w:rsid w:val="00F24076"/>
    <w:rsid w:val="00F24E22"/>
    <w:rsid w:val="00F265E3"/>
    <w:rsid w:val="00F26AB1"/>
    <w:rsid w:val="00F277F0"/>
    <w:rsid w:val="00F305CF"/>
    <w:rsid w:val="00F32098"/>
    <w:rsid w:val="00F32823"/>
    <w:rsid w:val="00F328D3"/>
    <w:rsid w:val="00F3298B"/>
    <w:rsid w:val="00F32A19"/>
    <w:rsid w:val="00F34084"/>
    <w:rsid w:val="00F34E50"/>
    <w:rsid w:val="00F352AD"/>
    <w:rsid w:val="00F3615F"/>
    <w:rsid w:val="00F36BC3"/>
    <w:rsid w:val="00F376A6"/>
    <w:rsid w:val="00F404D9"/>
    <w:rsid w:val="00F409AF"/>
    <w:rsid w:val="00F41503"/>
    <w:rsid w:val="00F42079"/>
    <w:rsid w:val="00F4315E"/>
    <w:rsid w:val="00F439EE"/>
    <w:rsid w:val="00F43E7F"/>
    <w:rsid w:val="00F4413A"/>
    <w:rsid w:val="00F4466A"/>
    <w:rsid w:val="00F44E1E"/>
    <w:rsid w:val="00F44FA5"/>
    <w:rsid w:val="00F45089"/>
    <w:rsid w:val="00F45F79"/>
    <w:rsid w:val="00F4637B"/>
    <w:rsid w:val="00F465B0"/>
    <w:rsid w:val="00F470CD"/>
    <w:rsid w:val="00F473F8"/>
    <w:rsid w:val="00F4745A"/>
    <w:rsid w:val="00F47E61"/>
    <w:rsid w:val="00F50EFA"/>
    <w:rsid w:val="00F511E2"/>
    <w:rsid w:val="00F51C98"/>
    <w:rsid w:val="00F51F9A"/>
    <w:rsid w:val="00F5237E"/>
    <w:rsid w:val="00F52D50"/>
    <w:rsid w:val="00F5429E"/>
    <w:rsid w:val="00F54805"/>
    <w:rsid w:val="00F55967"/>
    <w:rsid w:val="00F5660D"/>
    <w:rsid w:val="00F56E69"/>
    <w:rsid w:val="00F60263"/>
    <w:rsid w:val="00F63013"/>
    <w:rsid w:val="00F637C4"/>
    <w:rsid w:val="00F6418C"/>
    <w:rsid w:val="00F656E2"/>
    <w:rsid w:val="00F65BCF"/>
    <w:rsid w:val="00F660D2"/>
    <w:rsid w:val="00F664A6"/>
    <w:rsid w:val="00F66815"/>
    <w:rsid w:val="00F717EB"/>
    <w:rsid w:val="00F723E9"/>
    <w:rsid w:val="00F724B8"/>
    <w:rsid w:val="00F72BBB"/>
    <w:rsid w:val="00F73AEC"/>
    <w:rsid w:val="00F7430D"/>
    <w:rsid w:val="00F746F7"/>
    <w:rsid w:val="00F756BD"/>
    <w:rsid w:val="00F75D86"/>
    <w:rsid w:val="00F76363"/>
    <w:rsid w:val="00F7654B"/>
    <w:rsid w:val="00F76ACC"/>
    <w:rsid w:val="00F76F63"/>
    <w:rsid w:val="00F7756F"/>
    <w:rsid w:val="00F777D5"/>
    <w:rsid w:val="00F8037A"/>
    <w:rsid w:val="00F80695"/>
    <w:rsid w:val="00F812AD"/>
    <w:rsid w:val="00F816C0"/>
    <w:rsid w:val="00F81D31"/>
    <w:rsid w:val="00F81F27"/>
    <w:rsid w:val="00F8221F"/>
    <w:rsid w:val="00F822CD"/>
    <w:rsid w:val="00F82C80"/>
    <w:rsid w:val="00F834EB"/>
    <w:rsid w:val="00F83E25"/>
    <w:rsid w:val="00F845D6"/>
    <w:rsid w:val="00F84AB1"/>
    <w:rsid w:val="00F85F96"/>
    <w:rsid w:val="00F86984"/>
    <w:rsid w:val="00F87E66"/>
    <w:rsid w:val="00F9015F"/>
    <w:rsid w:val="00F911D0"/>
    <w:rsid w:val="00F91D05"/>
    <w:rsid w:val="00F91FFB"/>
    <w:rsid w:val="00F92D43"/>
    <w:rsid w:val="00F92D9E"/>
    <w:rsid w:val="00F92F96"/>
    <w:rsid w:val="00F932D9"/>
    <w:rsid w:val="00F93E7D"/>
    <w:rsid w:val="00F942D0"/>
    <w:rsid w:val="00F944A7"/>
    <w:rsid w:val="00F946B2"/>
    <w:rsid w:val="00F94A48"/>
    <w:rsid w:val="00F94C1D"/>
    <w:rsid w:val="00F94D15"/>
    <w:rsid w:val="00F95502"/>
    <w:rsid w:val="00F96069"/>
    <w:rsid w:val="00F96388"/>
    <w:rsid w:val="00F97486"/>
    <w:rsid w:val="00F9763C"/>
    <w:rsid w:val="00FA0AD6"/>
    <w:rsid w:val="00FA1629"/>
    <w:rsid w:val="00FA1CAF"/>
    <w:rsid w:val="00FA239D"/>
    <w:rsid w:val="00FA4840"/>
    <w:rsid w:val="00FA5093"/>
    <w:rsid w:val="00FA5443"/>
    <w:rsid w:val="00FA55E5"/>
    <w:rsid w:val="00FA567D"/>
    <w:rsid w:val="00FA591F"/>
    <w:rsid w:val="00FA5938"/>
    <w:rsid w:val="00FA6659"/>
    <w:rsid w:val="00FA740A"/>
    <w:rsid w:val="00FA74DF"/>
    <w:rsid w:val="00FA7AB0"/>
    <w:rsid w:val="00FB170F"/>
    <w:rsid w:val="00FB3157"/>
    <w:rsid w:val="00FB4B4E"/>
    <w:rsid w:val="00FB505D"/>
    <w:rsid w:val="00FB58F6"/>
    <w:rsid w:val="00FB5BB3"/>
    <w:rsid w:val="00FB5FF7"/>
    <w:rsid w:val="00FB775D"/>
    <w:rsid w:val="00FB7B13"/>
    <w:rsid w:val="00FC1513"/>
    <w:rsid w:val="00FC21E9"/>
    <w:rsid w:val="00FC281F"/>
    <w:rsid w:val="00FC2A7B"/>
    <w:rsid w:val="00FC307F"/>
    <w:rsid w:val="00FC3320"/>
    <w:rsid w:val="00FC340A"/>
    <w:rsid w:val="00FC42B4"/>
    <w:rsid w:val="00FC449E"/>
    <w:rsid w:val="00FC5464"/>
    <w:rsid w:val="00FC6D8B"/>
    <w:rsid w:val="00FC6EEB"/>
    <w:rsid w:val="00FC7B9C"/>
    <w:rsid w:val="00FC7BA6"/>
    <w:rsid w:val="00FD1FE6"/>
    <w:rsid w:val="00FD27EF"/>
    <w:rsid w:val="00FD2806"/>
    <w:rsid w:val="00FD2988"/>
    <w:rsid w:val="00FD4733"/>
    <w:rsid w:val="00FD591B"/>
    <w:rsid w:val="00FD59F9"/>
    <w:rsid w:val="00FD649E"/>
    <w:rsid w:val="00FD6A97"/>
    <w:rsid w:val="00FD7967"/>
    <w:rsid w:val="00FD7A9D"/>
    <w:rsid w:val="00FE1740"/>
    <w:rsid w:val="00FE1C2E"/>
    <w:rsid w:val="00FE28A0"/>
    <w:rsid w:val="00FE2B3D"/>
    <w:rsid w:val="00FE2B4D"/>
    <w:rsid w:val="00FE36B4"/>
    <w:rsid w:val="00FE4B14"/>
    <w:rsid w:val="00FE64C7"/>
    <w:rsid w:val="00FE698C"/>
    <w:rsid w:val="00FE7004"/>
    <w:rsid w:val="00FE7862"/>
    <w:rsid w:val="00FF06B3"/>
    <w:rsid w:val="00FF0D70"/>
    <w:rsid w:val="00FF1438"/>
    <w:rsid w:val="00FF2D44"/>
    <w:rsid w:val="00FF677B"/>
    <w:rsid w:val="00FF6C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FBB806"/>
  <w15:docId w15:val="{D916963F-87E7-4A2D-A792-F8CB8D5A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104"/>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CE169B"/>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169B"/>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character" w:customStyle="1" w:styleId="orcid-id">
    <w:name w:val="orcid-id"/>
    <w:rsid w:val="0020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1815-73A9-4199-B3AD-D3500EAE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Transition of Allowable Stress Rating to Load and Resistance Factor Rating for Timber Bridges (MPC-675)</vt:lpstr>
    </vt:vector>
  </TitlesOfParts>
  <Company>Microsoft</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of Allowable Stress Rating to Load and Resistance Factor Rating for Timber Bridges (MPC-675)</dc:title>
  <dc:creator>Kim, Jimmy</dc:creator>
  <cp:lastModifiedBy>Nichols, Patrick</cp:lastModifiedBy>
  <cp:revision>151</cp:revision>
  <cp:lastPrinted>2011-11-08T19:30:00Z</cp:lastPrinted>
  <dcterms:created xsi:type="dcterms:W3CDTF">2021-08-01T20:59:00Z</dcterms:created>
  <dcterms:modified xsi:type="dcterms:W3CDTF">2022-04-27T20:10:00Z</dcterms:modified>
</cp:coreProperties>
</file>